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B1D" w:rsidRDefault="006C4B1D" w:rsidP="006C4B1D">
      <w:pPr>
        <w:jc w:val="center"/>
      </w:pPr>
      <w:r>
        <w:rPr>
          <w:rFonts w:hint="eastAsia"/>
        </w:rPr>
        <w:t>第１学年２組　生活科学習指導案</w:t>
      </w:r>
    </w:p>
    <w:p w:rsidR="005662D1" w:rsidRDefault="005662D1" w:rsidP="006C4B1D">
      <w:pPr>
        <w:jc w:val="left"/>
        <w:rPr>
          <w:rFonts w:hint="eastAsia"/>
        </w:rPr>
      </w:pPr>
    </w:p>
    <w:p w:rsidR="005662D1" w:rsidRDefault="005662D1" w:rsidP="006C4B1D">
      <w:pPr>
        <w:jc w:val="left"/>
        <w:rPr>
          <w:rFonts w:hint="eastAsia"/>
        </w:rPr>
      </w:pPr>
    </w:p>
    <w:p w:rsidR="005662D1" w:rsidRDefault="005662D1" w:rsidP="006C4B1D">
      <w:pPr>
        <w:jc w:val="left"/>
        <w:rPr>
          <w:rFonts w:hint="eastAsia"/>
        </w:rPr>
      </w:pPr>
    </w:p>
    <w:p w:rsidR="00BA7D02" w:rsidRDefault="006C4B1D" w:rsidP="006C4B1D">
      <w:pPr>
        <w:jc w:val="left"/>
      </w:pPr>
      <w:bookmarkStart w:id="0" w:name="_GoBack"/>
      <w:bookmarkEnd w:id="0"/>
      <w:r>
        <w:rPr>
          <w:rFonts w:hint="eastAsia"/>
        </w:rPr>
        <w:t>１　単元名</w:t>
      </w:r>
      <w:r w:rsidR="00BA7D02">
        <w:rPr>
          <w:rFonts w:hint="eastAsia"/>
        </w:rPr>
        <w:t xml:space="preserve">　しぜんと　ともだち２（ふゆのあそびを　たのしもう）</w:t>
      </w:r>
    </w:p>
    <w:p w:rsidR="006C4B1D" w:rsidRPr="00BA7D02" w:rsidRDefault="006C4B1D" w:rsidP="006C4B1D">
      <w:pPr>
        <w:jc w:val="left"/>
      </w:pPr>
    </w:p>
    <w:p w:rsidR="006C4B1D" w:rsidRDefault="006C4B1D" w:rsidP="006C4B1D">
      <w:pPr>
        <w:jc w:val="left"/>
      </w:pPr>
      <w:r>
        <w:rPr>
          <w:rFonts w:hint="eastAsia"/>
        </w:rPr>
        <w:t>２　本時の学習指導</w:t>
      </w:r>
    </w:p>
    <w:p w:rsidR="006C4B1D" w:rsidRDefault="006C4B1D" w:rsidP="006C4B1D">
      <w:pPr>
        <w:jc w:val="left"/>
      </w:pPr>
      <w:r>
        <w:rPr>
          <w:rFonts w:hint="eastAsia"/>
        </w:rPr>
        <w:t>（１）目標</w:t>
      </w:r>
    </w:p>
    <w:p w:rsidR="006C4B1D" w:rsidRDefault="00BA7D02" w:rsidP="003A74FB">
      <w:pPr>
        <w:ind w:left="420" w:hangingChars="200" w:hanging="420"/>
        <w:jc w:val="left"/>
      </w:pPr>
      <w:r>
        <w:rPr>
          <w:rFonts w:hint="eastAsia"/>
        </w:rPr>
        <w:t>◎　自分たちで作ったたこ、風車、羽根つきの新しい遊び方を考え、みんなで遊んだり、風などの</w:t>
      </w:r>
      <w:r w:rsidR="003A74FB">
        <w:rPr>
          <w:rFonts w:hint="eastAsia"/>
        </w:rPr>
        <w:t>冬の</w:t>
      </w:r>
      <w:r>
        <w:rPr>
          <w:rFonts w:hint="eastAsia"/>
        </w:rPr>
        <w:t>自然を</w:t>
      </w:r>
      <w:r w:rsidR="003A74FB">
        <w:rPr>
          <w:rFonts w:hint="eastAsia"/>
        </w:rPr>
        <w:t>利用したりする遊びを楽しむことができるようにする。</w:t>
      </w:r>
    </w:p>
    <w:p w:rsidR="006C4B1D" w:rsidRPr="006C4B1D" w:rsidRDefault="006C4B1D" w:rsidP="006C4B1D">
      <w:pPr>
        <w:jc w:val="left"/>
      </w:pPr>
      <w:r>
        <w:rPr>
          <w:rFonts w:hint="eastAsia"/>
        </w:rPr>
        <w:t>（２）展開</w:t>
      </w:r>
    </w:p>
    <w:tbl>
      <w:tblPr>
        <w:tblStyle w:val="a3"/>
        <w:tblW w:w="9776" w:type="dxa"/>
        <w:tblLook w:val="04A0" w:firstRow="1" w:lastRow="0" w:firstColumn="1" w:lastColumn="0" w:noHBand="0" w:noVBand="1"/>
      </w:tblPr>
      <w:tblGrid>
        <w:gridCol w:w="2123"/>
        <w:gridCol w:w="5385"/>
        <w:gridCol w:w="1418"/>
        <w:gridCol w:w="850"/>
      </w:tblGrid>
      <w:tr w:rsidR="006C4B1D" w:rsidTr="00F96067">
        <w:tc>
          <w:tcPr>
            <w:tcW w:w="2123" w:type="dxa"/>
          </w:tcPr>
          <w:p w:rsidR="006C4B1D" w:rsidRDefault="006C4B1D" w:rsidP="006C4B1D">
            <w:pPr>
              <w:jc w:val="center"/>
            </w:pPr>
            <w:r>
              <w:rPr>
                <w:rFonts w:hint="eastAsia"/>
              </w:rPr>
              <w:t>児童の活動・意識</w:t>
            </w:r>
          </w:p>
        </w:tc>
        <w:tc>
          <w:tcPr>
            <w:tcW w:w="5385" w:type="dxa"/>
          </w:tcPr>
          <w:p w:rsidR="006C4B1D" w:rsidRDefault="006C4B1D" w:rsidP="006C4B1D">
            <w:pPr>
              <w:jc w:val="center"/>
            </w:pPr>
            <w:r>
              <w:rPr>
                <w:rFonts w:hint="eastAsia"/>
              </w:rPr>
              <w:t>評価（●）と支援（〇）</w:t>
            </w:r>
          </w:p>
        </w:tc>
        <w:tc>
          <w:tcPr>
            <w:tcW w:w="1418" w:type="dxa"/>
          </w:tcPr>
          <w:p w:rsidR="006C4B1D" w:rsidRDefault="006C4B1D" w:rsidP="006C4B1D">
            <w:pPr>
              <w:jc w:val="center"/>
            </w:pPr>
            <w:r>
              <w:rPr>
                <w:rFonts w:hint="eastAsia"/>
              </w:rPr>
              <w:t>準備</w:t>
            </w:r>
          </w:p>
        </w:tc>
        <w:tc>
          <w:tcPr>
            <w:tcW w:w="850" w:type="dxa"/>
          </w:tcPr>
          <w:p w:rsidR="006C4B1D" w:rsidRDefault="006C4B1D">
            <w:r>
              <w:rPr>
                <w:rFonts w:hint="eastAsia"/>
              </w:rPr>
              <w:t>時間</w:t>
            </w:r>
          </w:p>
        </w:tc>
      </w:tr>
      <w:tr w:rsidR="006C4B1D" w:rsidTr="00F96067">
        <w:trPr>
          <w:trHeight w:val="5376"/>
        </w:trPr>
        <w:tc>
          <w:tcPr>
            <w:tcW w:w="2123" w:type="dxa"/>
          </w:tcPr>
          <w:p w:rsidR="00D11F8F" w:rsidRDefault="0011623D" w:rsidP="00F96067">
            <w:pPr>
              <w:ind w:left="210" w:hangingChars="100" w:hanging="210"/>
            </w:pPr>
            <w:r>
              <w:rPr>
                <w:rFonts w:hint="eastAsia"/>
              </w:rPr>
              <w:t>１　前時の活動を</w:t>
            </w:r>
            <w:r w:rsidR="00D11F8F">
              <w:rPr>
                <w:rFonts w:hint="eastAsia"/>
              </w:rPr>
              <w:t>振り返り、実際にもう一度遊んでみる</w:t>
            </w:r>
          </w:p>
          <w:p w:rsidR="00D11F8F" w:rsidRPr="0011623D" w:rsidRDefault="00D11F8F" w:rsidP="00F96067">
            <w:pPr>
              <w:ind w:left="210" w:hangingChars="100" w:hanging="210"/>
            </w:pPr>
          </w:p>
          <w:p w:rsidR="00D11F8F" w:rsidRDefault="00D11F8F" w:rsidP="00F96067">
            <w:pPr>
              <w:ind w:left="210" w:hangingChars="100" w:hanging="210"/>
            </w:pPr>
          </w:p>
          <w:p w:rsidR="006C4B1D" w:rsidRDefault="00D11F8F" w:rsidP="00F96067">
            <w:pPr>
              <w:ind w:left="210" w:hangingChars="100" w:hanging="210"/>
            </w:pPr>
            <w:r>
              <w:rPr>
                <w:rFonts w:hint="eastAsia"/>
              </w:rPr>
              <w:t>２　自分がどのような遊び方をしていたのか振り返り</w:t>
            </w:r>
            <w:r w:rsidR="00F96067">
              <w:rPr>
                <w:rFonts w:hint="eastAsia"/>
              </w:rPr>
              <w:t>、本時の活動に見通しを持つ。</w:t>
            </w:r>
          </w:p>
          <w:p w:rsidR="00FD7A08" w:rsidRDefault="00FD7A08" w:rsidP="00F96067">
            <w:pPr>
              <w:ind w:left="210" w:hangingChars="100" w:hanging="210"/>
            </w:pPr>
            <w:r>
              <w:rPr>
                <w:rFonts w:hint="eastAsia"/>
              </w:rPr>
              <w:t>・たこは一人で走って飛ばしていたよ。</w:t>
            </w:r>
          </w:p>
          <w:p w:rsidR="00FD7A08" w:rsidRDefault="00FD7A08" w:rsidP="00F96067">
            <w:pPr>
              <w:ind w:left="210" w:hangingChars="100" w:hanging="210"/>
            </w:pPr>
            <w:r>
              <w:rPr>
                <w:rFonts w:hint="eastAsia"/>
              </w:rPr>
              <w:t>・</w:t>
            </w:r>
            <w:r w:rsidR="009576EB">
              <w:rPr>
                <w:rFonts w:hint="eastAsia"/>
              </w:rPr>
              <w:t>羽根つきはあんまり続かないや。</w:t>
            </w:r>
          </w:p>
          <w:p w:rsidR="009576EB" w:rsidRPr="009576EB" w:rsidRDefault="009576EB" w:rsidP="00F96067">
            <w:pPr>
              <w:ind w:left="210" w:hangingChars="100" w:hanging="210"/>
            </w:pPr>
            <w:r>
              <w:rPr>
                <w:rFonts w:hint="eastAsia"/>
              </w:rPr>
              <w:t>・風車も一人で回していたよ。</w:t>
            </w:r>
          </w:p>
          <w:p w:rsidR="00D11F8F" w:rsidRDefault="00D11F8F" w:rsidP="00F96067"/>
          <w:p w:rsidR="00D11F8F" w:rsidRDefault="00D11F8F" w:rsidP="00F96067"/>
          <w:p w:rsidR="00D11F8F" w:rsidRDefault="00D11F8F" w:rsidP="00F96067"/>
          <w:p w:rsidR="00F96067" w:rsidRDefault="00D11F8F" w:rsidP="00F96067">
            <w:pPr>
              <w:ind w:left="210" w:hangingChars="100" w:hanging="210"/>
            </w:pPr>
            <w:r>
              <w:rPr>
                <w:rFonts w:hint="eastAsia"/>
              </w:rPr>
              <w:t>３</w:t>
            </w:r>
            <w:r w:rsidR="00F96067">
              <w:rPr>
                <w:rFonts w:hint="eastAsia"/>
              </w:rPr>
              <w:t xml:space="preserve">　新しい遊び方を考え、友だちと話し合う。</w:t>
            </w:r>
          </w:p>
          <w:p w:rsidR="00FD7A08" w:rsidRDefault="00FD7A08" w:rsidP="00FD7A08">
            <w:pPr>
              <w:ind w:left="210" w:hangingChars="100" w:hanging="210"/>
            </w:pPr>
            <w:r>
              <w:rPr>
                <w:rFonts w:hint="eastAsia"/>
              </w:rPr>
              <w:t>・たこの飛んだ高さで競走するのはどうかな。</w:t>
            </w:r>
          </w:p>
          <w:p w:rsidR="00BE317D" w:rsidRDefault="00FD7A08" w:rsidP="00F96067">
            <w:pPr>
              <w:ind w:left="210" w:hangingChars="100" w:hanging="210"/>
            </w:pPr>
            <w:r>
              <w:rPr>
                <w:rFonts w:hint="eastAsia"/>
              </w:rPr>
              <w:lastRenderedPageBreak/>
              <w:t>・羽根つきは、円になってやったらどうだろう。</w:t>
            </w:r>
          </w:p>
          <w:p w:rsidR="00FD7A08" w:rsidRDefault="00FD7A08" w:rsidP="00F96067">
            <w:pPr>
              <w:ind w:left="210" w:hangingChars="100" w:hanging="210"/>
            </w:pPr>
            <w:r>
              <w:rPr>
                <w:rFonts w:hint="eastAsia"/>
              </w:rPr>
              <w:t>・風車は風の向きを誰が見つけられるか競争しよう。</w:t>
            </w:r>
          </w:p>
          <w:p w:rsidR="00BA7D02" w:rsidRDefault="00BA7D02" w:rsidP="0095799E"/>
          <w:p w:rsidR="00F96067" w:rsidRDefault="00F96067" w:rsidP="00F96067">
            <w:pPr>
              <w:ind w:left="210" w:hangingChars="100" w:hanging="210"/>
            </w:pPr>
          </w:p>
          <w:p w:rsidR="00F96067" w:rsidRDefault="00F96067" w:rsidP="00F96067">
            <w:pPr>
              <w:ind w:left="210" w:hangingChars="100" w:hanging="210"/>
            </w:pPr>
          </w:p>
          <w:p w:rsidR="0095799E" w:rsidRDefault="0095799E" w:rsidP="00F96067">
            <w:pPr>
              <w:ind w:left="210" w:hangingChars="100" w:hanging="210"/>
            </w:pPr>
          </w:p>
          <w:p w:rsidR="0095799E" w:rsidRDefault="0095799E" w:rsidP="00F96067">
            <w:pPr>
              <w:ind w:left="210" w:hangingChars="100" w:hanging="210"/>
            </w:pPr>
            <w:r>
              <w:rPr>
                <w:rFonts w:hint="eastAsia"/>
              </w:rPr>
              <w:t>４　本時のまとめをする。</w:t>
            </w:r>
          </w:p>
        </w:tc>
        <w:tc>
          <w:tcPr>
            <w:tcW w:w="5385" w:type="dxa"/>
          </w:tcPr>
          <w:p w:rsidR="00D11F8F" w:rsidRDefault="00D11F8F" w:rsidP="00D11F8F">
            <w:r>
              <w:rPr>
                <w:rFonts w:hint="eastAsia"/>
              </w:rPr>
              <w:lastRenderedPageBreak/>
              <w:t>○　片付けの時間を始めに指示しておく。</w:t>
            </w:r>
          </w:p>
          <w:p w:rsidR="00D11F8F" w:rsidRPr="00D11F8F" w:rsidRDefault="00D11F8F" w:rsidP="00D11F8F">
            <w:pPr>
              <w:ind w:left="420" w:hangingChars="200" w:hanging="420"/>
            </w:pPr>
            <w:r>
              <w:rPr>
                <w:rFonts w:hint="eastAsia"/>
              </w:rPr>
              <w:t>○　おもちゃが壊れてしまっても直せるように銀ラックを出しておく。</w:t>
            </w:r>
          </w:p>
          <w:p w:rsidR="00D11F8F" w:rsidRDefault="00D11F8F" w:rsidP="00D11F8F"/>
          <w:p w:rsidR="00D11F8F" w:rsidRDefault="00D11F8F" w:rsidP="00FD7A08">
            <w:pPr>
              <w:ind w:left="420" w:hangingChars="200" w:hanging="420"/>
            </w:pPr>
          </w:p>
          <w:p w:rsidR="00D11F8F" w:rsidRDefault="00D11F8F" w:rsidP="00FD7A08">
            <w:pPr>
              <w:ind w:left="420" w:hangingChars="200" w:hanging="420"/>
            </w:pPr>
          </w:p>
          <w:p w:rsidR="00F96067" w:rsidRDefault="00BE317D" w:rsidP="00FD7A08">
            <w:pPr>
              <w:ind w:left="420" w:hangingChars="200" w:hanging="420"/>
            </w:pPr>
            <w:r>
              <w:rPr>
                <w:rFonts w:hint="eastAsia"/>
              </w:rPr>
              <w:t>○</w:t>
            </w:r>
            <w:r w:rsidR="002F05E5">
              <w:rPr>
                <w:rFonts w:hint="eastAsia"/>
              </w:rPr>
              <w:t xml:space="preserve">　</w:t>
            </w:r>
            <w:r w:rsidR="00F96067">
              <w:rPr>
                <w:rFonts w:hint="eastAsia"/>
              </w:rPr>
              <w:t>これまでどのような遊び方をしていたか振り返</w:t>
            </w:r>
            <w:r w:rsidR="002F05E5">
              <w:rPr>
                <w:rFonts w:hint="eastAsia"/>
              </w:rPr>
              <w:t>ることができるようにする。</w:t>
            </w:r>
          </w:p>
          <w:p w:rsidR="002F05E5" w:rsidRDefault="00BE317D" w:rsidP="00FD7A08">
            <w:pPr>
              <w:ind w:left="420" w:hangingChars="200" w:hanging="420"/>
            </w:pPr>
            <w:r>
              <w:rPr>
                <w:rFonts w:hint="eastAsia"/>
              </w:rPr>
              <w:t>○</w:t>
            </w:r>
            <w:r w:rsidR="002F05E5">
              <w:rPr>
                <w:rFonts w:hint="eastAsia"/>
              </w:rPr>
              <w:t xml:space="preserve">　新しい遊び方を考えるという本時の活動を明確にする。</w:t>
            </w:r>
          </w:p>
          <w:p w:rsidR="002F05E5" w:rsidRDefault="00D11F8F" w:rsidP="009576EB">
            <w:pPr>
              <w:ind w:left="420" w:hangingChars="200" w:hanging="420"/>
            </w:pPr>
            <w:r>
              <w:rPr>
                <w:rFonts w:hint="eastAsia"/>
              </w:rPr>
              <w:t>●　前時までの</w:t>
            </w:r>
            <w:r w:rsidR="009576EB">
              <w:rPr>
                <w:rFonts w:hint="eastAsia"/>
              </w:rPr>
              <w:t>活動を振り返り、自分たちがどのように遊んでいたか話し合うことができている。</w:t>
            </w:r>
          </w:p>
          <w:p w:rsidR="009576EB" w:rsidRPr="00D11F8F" w:rsidRDefault="009576EB" w:rsidP="00D11F8F">
            <w:pPr>
              <w:ind w:left="210" w:hangingChars="100" w:hanging="210"/>
              <w:rPr>
                <w:bdr w:val="single" w:sz="4" w:space="0" w:color="auto"/>
              </w:rPr>
            </w:pPr>
            <w:r>
              <w:rPr>
                <w:rFonts w:hint="eastAsia"/>
              </w:rPr>
              <w:t xml:space="preserve">　　</w:t>
            </w:r>
            <w:r w:rsidR="0095799E">
              <w:rPr>
                <w:rFonts w:hint="eastAsia"/>
              </w:rPr>
              <w:t>（関心・意欲・態度）</w:t>
            </w:r>
            <w:r>
              <w:rPr>
                <w:rFonts w:hint="eastAsia"/>
                <w:bdr w:val="single" w:sz="4" w:space="0" w:color="auto"/>
              </w:rPr>
              <w:t>行</w:t>
            </w:r>
            <w:r>
              <w:rPr>
                <w:rFonts w:hint="eastAsia"/>
              </w:rPr>
              <w:t>・</w:t>
            </w:r>
            <w:r>
              <w:rPr>
                <w:rFonts w:hint="eastAsia"/>
                <w:bdr w:val="single" w:sz="4" w:space="0" w:color="auto"/>
              </w:rPr>
              <w:t>発</w:t>
            </w:r>
            <w:r>
              <w:rPr>
                <w:rFonts w:hint="eastAsia"/>
              </w:rPr>
              <w:t>・</w:t>
            </w:r>
            <w:r>
              <w:rPr>
                <w:rFonts w:hint="eastAsia"/>
                <w:bdr w:val="single" w:sz="4" w:space="0" w:color="auto"/>
              </w:rPr>
              <w:t>つ</w:t>
            </w:r>
          </w:p>
          <w:p w:rsidR="009576EB" w:rsidRPr="0095799E" w:rsidRDefault="009576EB" w:rsidP="002F05E5">
            <w:pPr>
              <w:ind w:left="210" w:hangingChars="100" w:hanging="210"/>
            </w:pPr>
          </w:p>
          <w:p w:rsidR="009576EB" w:rsidRDefault="009576EB" w:rsidP="002F05E5">
            <w:pPr>
              <w:ind w:left="210" w:hangingChars="100" w:hanging="210"/>
            </w:pPr>
          </w:p>
          <w:p w:rsidR="009576EB" w:rsidRDefault="009576EB" w:rsidP="002F05E5">
            <w:pPr>
              <w:ind w:left="210" w:hangingChars="100" w:hanging="210"/>
            </w:pPr>
          </w:p>
          <w:p w:rsidR="009576EB" w:rsidRDefault="009576EB" w:rsidP="009576EB"/>
          <w:p w:rsidR="00D11F8F" w:rsidRDefault="00D11F8F" w:rsidP="009576EB"/>
          <w:p w:rsidR="00D11F8F" w:rsidRDefault="00D11F8F" w:rsidP="009576EB"/>
          <w:p w:rsidR="00D11F8F" w:rsidRDefault="00D11F8F" w:rsidP="009576EB"/>
          <w:p w:rsidR="00D11F8F" w:rsidRDefault="00D11F8F" w:rsidP="009576EB"/>
          <w:p w:rsidR="00BE317D" w:rsidRDefault="009220E4" w:rsidP="009220E4">
            <w:pPr>
              <w:ind w:left="420" w:hangingChars="200" w:hanging="420"/>
            </w:pPr>
            <w:r>
              <w:rPr>
                <w:rFonts w:hint="eastAsia"/>
              </w:rPr>
              <w:t xml:space="preserve">〇　</w:t>
            </w:r>
            <w:r w:rsidR="00BE317D">
              <w:rPr>
                <w:rFonts w:hint="eastAsia"/>
              </w:rPr>
              <w:t>一人で遊ぶのではなくみんなで遊ぶことができ</w:t>
            </w:r>
            <w:r w:rsidR="009576EB">
              <w:rPr>
                <w:rFonts w:hint="eastAsia"/>
              </w:rPr>
              <w:t xml:space="preserve">　　　　　</w:t>
            </w:r>
            <w:r w:rsidR="00BE317D">
              <w:rPr>
                <w:rFonts w:hint="eastAsia"/>
              </w:rPr>
              <w:t>たり、風などの自然を感じることができるような遊</w:t>
            </w:r>
            <w:r w:rsidR="009576EB">
              <w:rPr>
                <w:rFonts w:hint="eastAsia"/>
              </w:rPr>
              <w:t xml:space="preserve">　</w:t>
            </w:r>
            <w:r w:rsidR="00BE317D">
              <w:rPr>
                <w:rFonts w:hint="eastAsia"/>
              </w:rPr>
              <w:t>びを考えることができたりするよう促す。</w:t>
            </w:r>
          </w:p>
          <w:p w:rsidR="009576EB" w:rsidRDefault="009220E4" w:rsidP="009220E4">
            <w:r>
              <w:rPr>
                <w:rFonts w:hint="eastAsia"/>
              </w:rPr>
              <w:t xml:space="preserve">〇　</w:t>
            </w:r>
            <w:r w:rsidR="009576EB">
              <w:rPr>
                <w:rFonts w:hint="eastAsia"/>
              </w:rPr>
              <w:t>児童の発言は、黒板に</w:t>
            </w:r>
            <w:r>
              <w:rPr>
                <w:rFonts w:hint="eastAsia"/>
              </w:rPr>
              <w:t>整理して書く。</w:t>
            </w:r>
          </w:p>
          <w:p w:rsidR="009220E4" w:rsidRDefault="009220E4" w:rsidP="009220E4">
            <w:pPr>
              <w:ind w:left="420" w:hangingChars="200" w:hanging="420"/>
            </w:pPr>
            <w:r>
              <w:rPr>
                <w:rFonts w:hint="eastAsia"/>
              </w:rPr>
              <w:t xml:space="preserve">〇　意見があまり出ない場合は、みんなで一緒に遊ぶに　　　</w:t>
            </w:r>
            <w:r>
              <w:rPr>
                <w:rFonts w:hint="eastAsia"/>
              </w:rPr>
              <w:lastRenderedPageBreak/>
              <w:t>はどうしたらよいか、風を生かして遊ぶにはどうしたらよいかなどの観点を提示する。</w:t>
            </w:r>
          </w:p>
          <w:p w:rsidR="00E33FA4" w:rsidRDefault="009576EB" w:rsidP="009576EB">
            <w:pPr>
              <w:ind w:left="420" w:hangingChars="200" w:hanging="420"/>
            </w:pPr>
            <w:r>
              <w:rPr>
                <w:rFonts w:hint="eastAsia"/>
              </w:rPr>
              <w:t>●　前時までの遊び方を振り返り、みんなで遊んだり、自然を感じたりできるような遊び方を考えることができている。</w:t>
            </w:r>
          </w:p>
          <w:p w:rsidR="00E33FA4" w:rsidRDefault="009220E4" w:rsidP="0095799E">
            <w:pPr>
              <w:ind w:left="420" w:hangingChars="200" w:hanging="420"/>
            </w:pPr>
            <w:r>
              <w:rPr>
                <w:rFonts w:hint="eastAsia"/>
              </w:rPr>
              <w:t xml:space="preserve">　　</w:t>
            </w:r>
            <w:r w:rsidR="0095799E">
              <w:rPr>
                <w:rFonts w:hint="eastAsia"/>
              </w:rPr>
              <w:t>（思考・表現）</w:t>
            </w:r>
            <w:r>
              <w:rPr>
                <w:rFonts w:hint="eastAsia"/>
                <w:bdr w:val="single" w:sz="4" w:space="0" w:color="auto"/>
              </w:rPr>
              <w:t>発</w:t>
            </w:r>
            <w:r>
              <w:rPr>
                <w:rFonts w:hint="eastAsia"/>
              </w:rPr>
              <w:t>・</w:t>
            </w:r>
            <w:r>
              <w:rPr>
                <w:rFonts w:hint="eastAsia"/>
                <w:bdr w:val="single" w:sz="4" w:space="0" w:color="auto"/>
              </w:rPr>
              <w:t>つ</w:t>
            </w:r>
          </w:p>
          <w:p w:rsidR="00E33FA4" w:rsidRDefault="00E33FA4" w:rsidP="009220E4">
            <w:pPr>
              <w:ind w:left="420" w:hangingChars="200" w:hanging="420"/>
            </w:pPr>
            <w:r>
              <w:rPr>
                <w:rFonts w:hint="eastAsia"/>
              </w:rPr>
              <w:t>●</w:t>
            </w:r>
            <w:r w:rsidR="009220E4">
              <w:rPr>
                <w:rFonts w:hint="eastAsia"/>
              </w:rPr>
              <w:t xml:space="preserve">　新しい遊び方の楽しさから、これまで気づくことができていなかった自分たちのおもちゃの良さに気付くことができる。</w:t>
            </w:r>
          </w:p>
          <w:p w:rsidR="009220E4" w:rsidRPr="009220E4" w:rsidRDefault="009220E4" w:rsidP="0095799E">
            <w:pPr>
              <w:ind w:left="420" w:hangingChars="200" w:hanging="420"/>
              <w:rPr>
                <w:bdr w:val="single" w:sz="4" w:space="0" w:color="auto"/>
              </w:rPr>
            </w:pPr>
            <w:r>
              <w:rPr>
                <w:rFonts w:hint="eastAsia"/>
              </w:rPr>
              <w:t xml:space="preserve">　　</w:t>
            </w:r>
            <w:r w:rsidR="0095799E">
              <w:rPr>
                <w:rFonts w:hint="eastAsia"/>
              </w:rPr>
              <w:t>（気付く）</w:t>
            </w:r>
            <w:r>
              <w:rPr>
                <w:rFonts w:hint="eastAsia"/>
                <w:bdr w:val="single" w:sz="4" w:space="0" w:color="auto"/>
              </w:rPr>
              <w:t>発</w:t>
            </w:r>
            <w:r>
              <w:rPr>
                <w:rFonts w:hint="eastAsia"/>
              </w:rPr>
              <w:t>・</w:t>
            </w:r>
            <w:r>
              <w:rPr>
                <w:rFonts w:hint="eastAsia"/>
                <w:bdr w:val="single" w:sz="4" w:space="0" w:color="auto"/>
              </w:rPr>
              <w:t>つ</w:t>
            </w:r>
            <w:r>
              <w:rPr>
                <w:rFonts w:hint="eastAsia"/>
              </w:rPr>
              <w:t>・</w:t>
            </w:r>
            <w:r>
              <w:rPr>
                <w:rFonts w:hint="eastAsia"/>
                <w:bdr w:val="single" w:sz="4" w:space="0" w:color="auto"/>
              </w:rPr>
              <w:t>作</w:t>
            </w:r>
          </w:p>
          <w:p w:rsidR="00E33FA4" w:rsidRPr="0095799E" w:rsidRDefault="00E33FA4" w:rsidP="00E33FA4"/>
          <w:p w:rsidR="00BE317D" w:rsidRPr="00BE317D" w:rsidRDefault="0095799E" w:rsidP="0095799E">
            <w:pPr>
              <w:pStyle w:val="a4"/>
              <w:numPr>
                <w:ilvl w:val="0"/>
                <w:numId w:val="3"/>
              </w:numPr>
              <w:ind w:leftChars="0"/>
            </w:pPr>
            <w:r>
              <w:rPr>
                <w:rFonts w:hint="eastAsia"/>
              </w:rPr>
              <w:t>新しい遊び方を考えたことで、次回の活動が楽しみになることができるようにする。</w:t>
            </w:r>
          </w:p>
        </w:tc>
        <w:tc>
          <w:tcPr>
            <w:tcW w:w="1418" w:type="dxa"/>
          </w:tcPr>
          <w:p w:rsidR="00BA7D02" w:rsidRDefault="00BA7D02" w:rsidP="00BA7D02">
            <w:r>
              <w:rPr>
                <w:rFonts w:hint="eastAsia"/>
              </w:rPr>
              <w:lastRenderedPageBreak/>
              <w:t>・教科書</w:t>
            </w:r>
          </w:p>
          <w:p w:rsidR="006C4B1D" w:rsidRDefault="00F96067" w:rsidP="00BA7D02">
            <w:r>
              <w:rPr>
                <w:rFonts w:hint="eastAsia"/>
              </w:rPr>
              <w:t>・前時までに作成したおもちゃ</w:t>
            </w:r>
          </w:p>
          <w:p w:rsidR="00F96067" w:rsidRDefault="00F96067"/>
          <w:p w:rsidR="00F96067" w:rsidRDefault="00F96067"/>
          <w:p w:rsidR="00F96067" w:rsidRDefault="00F96067"/>
          <w:p w:rsidR="00F96067" w:rsidRDefault="00F96067"/>
        </w:tc>
        <w:tc>
          <w:tcPr>
            <w:tcW w:w="850" w:type="dxa"/>
          </w:tcPr>
          <w:p w:rsidR="006C4B1D" w:rsidRDefault="0011623D">
            <w:r>
              <w:rPr>
                <w:rFonts w:hint="eastAsia"/>
              </w:rPr>
              <w:t>２０</w:t>
            </w:r>
          </w:p>
          <w:p w:rsidR="00F96067" w:rsidRDefault="00F96067"/>
          <w:p w:rsidR="00F96067" w:rsidRDefault="00F96067"/>
          <w:p w:rsidR="00F96067" w:rsidRDefault="00F96067"/>
          <w:p w:rsidR="00F96067" w:rsidRDefault="00F96067"/>
          <w:p w:rsidR="00D11F8F" w:rsidRDefault="00D11F8F"/>
          <w:p w:rsidR="00F96067" w:rsidRDefault="0095799E">
            <w:r>
              <w:rPr>
                <w:rFonts w:hint="eastAsia"/>
              </w:rPr>
              <w:t>５</w:t>
            </w:r>
          </w:p>
          <w:p w:rsidR="00F96067" w:rsidRDefault="00F96067"/>
          <w:p w:rsidR="00F96067" w:rsidRDefault="00F96067"/>
          <w:p w:rsidR="00F96067" w:rsidRDefault="00F96067"/>
          <w:p w:rsidR="00BA7D02" w:rsidRDefault="00BA7D02"/>
          <w:p w:rsidR="00BA7D02" w:rsidRDefault="00BA7D02"/>
          <w:p w:rsidR="00BA7D02" w:rsidRDefault="00BA7D02"/>
          <w:p w:rsidR="00BA7D02" w:rsidRDefault="00BA7D02"/>
          <w:p w:rsidR="00BA7D02" w:rsidRDefault="00BA7D02"/>
          <w:p w:rsidR="00BA7D02" w:rsidRDefault="00BA7D02"/>
          <w:p w:rsidR="00BA7D02" w:rsidRDefault="00BA7D02"/>
          <w:p w:rsidR="00BA7D02" w:rsidRDefault="00BA7D02"/>
          <w:p w:rsidR="00BA7D02" w:rsidRDefault="00BA7D02"/>
          <w:p w:rsidR="00BA7D02" w:rsidRDefault="00BA7D02"/>
          <w:p w:rsidR="00BA7D02" w:rsidRDefault="00BA7D02"/>
          <w:p w:rsidR="0095799E" w:rsidRDefault="0095799E">
            <w:r>
              <w:rPr>
                <w:rFonts w:hint="eastAsia"/>
              </w:rPr>
              <w:t>１０</w:t>
            </w:r>
          </w:p>
          <w:p w:rsidR="00F96067" w:rsidRDefault="00F96067"/>
          <w:p w:rsidR="00F96067" w:rsidRDefault="00F96067"/>
          <w:p w:rsidR="00F96067" w:rsidRDefault="00F96067"/>
          <w:p w:rsidR="00F96067" w:rsidRDefault="00F96067"/>
          <w:p w:rsidR="00BA7D02" w:rsidRDefault="00BA7D02"/>
          <w:p w:rsidR="00BA7D02" w:rsidRDefault="00BA7D02"/>
          <w:p w:rsidR="00BA7D02" w:rsidRDefault="00BA7D02"/>
          <w:p w:rsidR="00BA7D02" w:rsidRDefault="00BA7D02"/>
          <w:p w:rsidR="00BA7D02" w:rsidRDefault="00BA7D02"/>
          <w:p w:rsidR="00BA7D02" w:rsidRDefault="00BA7D02"/>
          <w:p w:rsidR="00BA7D02" w:rsidRDefault="00BA7D02"/>
          <w:p w:rsidR="00F96067" w:rsidRDefault="00F96067"/>
          <w:p w:rsidR="0095799E" w:rsidRDefault="0095799E"/>
          <w:p w:rsidR="0095799E" w:rsidRDefault="0095799E"/>
          <w:p w:rsidR="0095799E" w:rsidRDefault="0095799E"/>
          <w:p w:rsidR="0095799E" w:rsidRDefault="0011623D">
            <w:r>
              <w:rPr>
                <w:rFonts w:hint="eastAsia"/>
              </w:rPr>
              <w:t>１０</w:t>
            </w:r>
          </w:p>
        </w:tc>
      </w:tr>
    </w:tbl>
    <w:p w:rsidR="0056662F" w:rsidRDefault="0056662F"/>
    <w:p w:rsidR="006C4B1D" w:rsidRDefault="006C4B1D">
      <w:r>
        <w:rPr>
          <w:rFonts w:hint="eastAsia"/>
        </w:rPr>
        <w:t>３　板書計画</w:t>
      </w:r>
    </w:p>
    <w:p w:rsidR="006C4B1D" w:rsidRDefault="006C4B1D">
      <w:r>
        <w:rPr>
          <w:noProof/>
        </w:rPr>
        <mc:AlternateContent>
          <mc:Choice Requires="wps">
            <w:drawing>
              <wp:anchor distT="0" distB="0" distL="114300" distR="114300" simplePos="0" relativeHeight="251659264" behindDoc="0" locked="0" layoutInCell="1" allowOverlap="1">
                <wp:simplePos x="0" y="0"/>
                <wp:positionH relativeFrom="column">
                  <wp:posOffset>39414</wp:posOffset>
                </wp:positionH>
                <wp:positionV relativeFrom="paragraph">
                  <wp:posOffset>74010</wp:posOffset>
                </wp:positionV>
                <wp:extent cx="6156251" cy="1608083"/>
                <wp:effectExtent l="0" t="0" r="16510" b="11430"/>
                <wp:wrapNone/>
                <wp:docPr id="1" name="正方形/長方形 1"/>
                <wp:cNvGraphicFramePr/>
                <a:graphic xmlns:a="http://schemas.openxmlformats.org/drawingml/2006/main">
                  <a:graphicData uri="http://schemas.microsoft.com/office/word/2010/wordprocessingShape">
                    <wps:wsp>
                      <wps:cNvSpPr/>
                      <wps:spPr>
                        <a:xfrm>
                          <a:off x="0" y="0"/>
                          <a:ext cx="6156251" cy="160808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EA26528" id="正方形/長方形 1" o:spid="_x0000_s1026" style="position:absolute;left:0;text-align:left;margin-left:3.1pt;margin-top:5.85pt;width:484.75pt;height:12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" fillcolor="white [3201]" strokecolor="black [3213]" strokeweight="1pt"/>
            </w:pict>
          </mc:Fallback>
        </mc:AlternateContent>
      </w:r>
    </w:p>
    <w:p w:rsidR="006C4B1D" w:rsidRDefault="006C4B1D"/>
    <w:p w:rsidR="006C4B1D" w:rsidRDefault="006C4B1D"/>
    <w:p w:rsidR="006C4B1D" w:rsidRDefault="006C4B1D"/>
    <w:p w:rsidR="006C4B1D" w:rsidRPr="006C4B1D" w:rsidRDefault="006C4B1D"/>
    <w:sectPr w:rsidR="006C4B1D" w:rsidRPr="006C4B1D" w:rsidSect="006C4B1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D39" w:rsidRDefault="00A52D39" w:rsidP="00FD7A08">
      <w:r>
        <w:separator/>
      </w:r>
    </w:p>
  </w:endnote>
  <w:endnote w:type="continuationSeparator" w:id="0">
    <w:p w:rsidR="00A52D39" w:rsidRDefault="00A52D39" w:rsidP="00FD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D39" w:rsidRDefault="00A52D39" w:rsidP="00FD7A08">
      <w:r>
        <w:separator/>
      </w:r>
    </w:p>
  </w:footnote>
  <w:footnote w:type="continuationSeparator" w:id="0">
    <w:p w:rsidR="00A52D39" w:rsidRDefault="00A52D39" w:rsidP="00FD7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E2279"/>
    <w:multiLevelType w:val="hybridMultilevel"/>
    <w:tmpl w:val="00B6AF6E"/>
    <w:lvl w:ilvl="0" w:tplc="3016245A">
      <w:start w:val="2"/>
      <w:numFmt w:val="bullet"/>
      <w:lvlText w:val="○"/>
      <w:lvlJc w:val="left"/>
      <w:pPr>
        <w:ind w:left="360" w:hanging="360"/>
      </w:pPr>
      <w:rPr>
        <w:rFonts w:ascii="ＭＳ 明朝" w:eastAsia="ＭＳ 明朝" w:hAnsi="ＭＳ 明朝" w:cstheme="minorBidi" w:hint="eastAsia"/>
      </w:rPr>
    </w:lvl>
    <w:lvl w:ilvl="1" w:tplc="832EFA02">
      <w:start w:val="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8D00E7F"/>
    <w:multiLevelType w:val="hybridMultilevel"/>
    <w:tmpl w:val="5CD02362"/>
    <w:lvl w:ilvl="0" w:tplc="792041BE">
      <w:start w:val="2"/>
      <w:numFmt w:val="bullet"/>
      <w:lvlText w:val="○"/>
      <w:lvlJc w:val="left"/>
      <w:pPr>
        <w:ind w:left="360" w:hanging="360"/>
      </w:pPr>
      <w:rPr>
        <w:rFonts w:ascii="ＭＳ 明朝" w:eastAsia="ＭＳ 明朝" w:hAnsi="ＭＳ 明朝" w:cstheme="minorBidi" w:hint="eastAsia"/>
      </w:rPr>
    </w:lvl>
    <w:lvl w:ilvl="1" w:tplc="F05C97E0">
      <w:start w:val="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785243B"/>
    <w:multiLevelType w:val="hybridMultilevel"/>
    <w:tmpl w:val="8CA64F3C"/>
    <w:lvl w:ilvl="0" w:tplc="6ACA59E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B1D"/>
    <w:rsid w:val="000964F7"/>
    <w:rsid w:val="0011623D"/>
    <w:rsid w:val="002F05E5"/>
    <w:rsid w:val="003A74FB"/>
    <w:rsid w:val="003D488E"/>
    <w:rsid w:val="005662D1"/>
    <w:rsid w:val="0056662F"/>
    <w:rsid w:val="00654BFE"/>
    <w:rsid w:val="006C4B1D"/>
    <w:rsid w:val="009220E4"/>
    <w:rsid w:val="009576EB"/>
    <w:rsid w:val="0095799E"/>
    <w:rsid w:val="00A52D39"/>
    <w:rsid w:val="00BA7743"/>
    <w:rsid w:val="00BA7D02"/>
    <w:rsid w:val="00BE317D"/>
    <w:rsid w:val="00D11F8F"/>
    <w:rsid w:val="00D22914"/>
    <w:rsid w:val="00E33FA4"/>
    <w:rsid w:val="00E80AF6"/>
    <w:rsid w:val="00F20972"/>
    <w:rsid w:val="00F378EC"/>
    <w:rsid w:val="00F96067"/>
    <w:rsid w:val="00FD7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B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FA4"/>
    <w:pPr>
      <w:ind w:leftChars="400" w:left="840"/>
    </w:pPr>
  </w:style>
  <w:style w:type="paragraph" w:styleId="a5">
    <w:name w:val="header"/>
    <w:basedOn w:val="a"/>
    <w:link w:val="a6"/>
    <w:uiPriority w:val="99"/>
    <w:unhideWhenUsed/>
    <w:rsid w:val="00FD7A08"/>
    <w:pPr>
      <w:tabs>
        <w:tab w:val="center" w:pos="4252"/>
        <w:tab w:val="right" w:pos="8504"/>
      </w:tabs>
      <w:snapToGrid w:val="0"/>
    </w:pPr>
  </w:style>
  <w:style w:type="character" w:customStyle="1" w:styleId="a6">
    <w:name w:val="ヘッダー (文字)"/>
    <w:basedOn w:val="a0"/>
    <w:link w:val="a5"/>
    <w:uiPriority w:val="99"/>
    <w:rsid w:val="00FD7A08"/>
  </w:style>
  <w:style w:type="paragraph" w:styleId="a7">
    <w:name w:val="footer"/>
    <w:basedOn w:val="a"/>
    <w:link w:val="a8"/>
    <w:uiPriority w:val="99"/>
    <w:unhideWhenUsed/>
    <w:rsid w:val="00FD7A08"/>
    <w:pPr>
      <w:tabs>
        <w:tab w:val="center" w:pos="4252"/>
        <w:tab w:val="right" w:pos="8504"/>
      </w:tabs>
      <w:snapToGrid w:val="0"/>
    </w:pPr>
  </w:style>
  <w:style w:type="character" w:customStyle="1" w:styleId="a8">
    <w:name w:val="フッター (文字)"/>
    <w:basedOn w:val="a0"/>
    <w:link w:val="a7"/>
    <w:uiPriority w:val="99"/>
    <w:rsid w:val="00FD7A08"/>
  </w:style>
  <w:style w:type="paragraph" w:styleId="a9">
    <w:name w:val="Balloon Text"/>
    <w:basedOn w:val="a"/>
    <w:link w:val="aa"/>
    <w:uiPriority w:val="99"/>
    <w:semiHidden/>
    <w:unhideWhenUsed/>
    <w:rsid w:val="001162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623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B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FA4"/>
    <w:pPr>
      <w:ind w:leftChars="400" w:left="840"/>
    </w:pPr>
  </w:style>
  <w:style w:type="paragraph" w:styleId="a5">
    <w:name w:val="header"/>
    <w:basedOn w:val="a"/>
    <w:link w:val="a6"/>
    <w:uiPriority w:val="99"/>
    <w:unhideWhenUsed/>
    <w:rsid w:val="00FD7A08"/>
    <w:pPr>
      <w:tabs>
        <w:tab w:val="center" w:pos="4252"/>
        <w:tab w:val="right" w:pos="8504"/>
      </w:tabs>
      <w:snapToGrid w:val="0"/>
    </w:pPr>
  </w:style>
  <w:style w:type="character" w:customStyle="1" w:styleId="a6">
    <w:name w:val="ヘッダー (文字)"/>
    <w:basedOn w:val="a0"/>
    <w:link w:val="a5"/>
    <w:uiPriority w:val="99"/>
    <w:rsid w:val="00FD7A08"/>
  </w:style>
  <w:style w:type="paragraph" w:styleId="a7">
    <w:name w:val="footer"/>
    <w:basedOn w:val="a"/>
    <w:link w:val="a8"/>
    <w:uiPriority w:val="99"/>
    <w:unhideWhenUsed/>
    <w:rsid w:val="00FD7A08"/>
    <w:pPr>
      <w:tabs>
        <w:tab w:val="center" w:pos="4252"/>
        <w:tab w:val="right" w:pos="8504"/>
      </w:tabs>
      <w:snapToGrid w:val="0"/>
    </w:pPr>
  </w:style>
  <w:style w:type="character" w:customStyle="1" w:styleId="a8">
    <w:name w:val="フッター (文字)"/>
    <w:basedOn w:val="a0"/>
    <w:link w:val="a7"/>
    <w:uiPriority w:val="99"/>
    <w:rsid w:val="00FD7A08"/>
  </w:style>
  <w:style w:type="paragraph" w:styleId="a9">
    <w:name w:val="Balloon Text"/>
    <w:basedOn w:val="a"/>
    <w:link w:val="aa"/>
    <w:uiPriority w:val="99"/>
    <w:semiHidden/>
    <w:unhideWhenUsed/>
    <w:rsid w:val="001162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6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3853</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庄司健人</dc:creator>
  <cp:keywords/>
  <dc:description/>
  <cp:lastModifiedBy>新井 宏和</cp:lastModifiedBy>
  <cp:revision>6</cp:revision>
  <cp:lastPrinted>2018-01-25T21:59:00Z</cp:lastPrinted>
  <dcterms:created xsi:type="dcterms:W3CDTF">2018-01-21T05:07:00Z</dcterms:created>
  <dcterms:modified xsi:type="dcterms:W3CDTF">2018-03-28T23:18:00Z</dcterms:modified>
</cp:coreProperties>
</file>