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7E" w:rsidRPr="003A22A8" w:rsidRDefault="003A22A8" w:rsidP="009F598D">
      <w:pPr>
        <w:jc w:val="center"/>
        <w:rPr>
          <w:rFonts w:ascii="游ゴシック" w:eastAsia="游ゴシック" w:hAnsi="游ゴシック"/>
          <w:sz w:val="28"/>
          <w:szCs w:val="28"/>
        </w:rPr>
      </w:pPr>
      <w:r>
        <w:rPr>
          <w:rFonts w:ascii="游ゴシック" w:eastAsia="游ゴシック" w:hAnsi="游ゴシック" w:hint="eastAsia"/>
          <w:sz w:val="28"/>
          <w:szCs w:val="28"/>
        </w:rPr>
        <w:t>第１学年３</w:t>
      </w:r>
      <w:r w:rsidRPr="003A22A8">
        <w:rPr>
          <w:rFonts w:ascii="游ゴシック" w:eastAsia="游ゴシック" w:hAnsi="游ゴシック" w:hint="eastAsia"/>
          <w:sz w:val="28"/>
          <w:szCs w:val="28"/>
        </w:rPr>
        <w:t>組　図画工作科学習指導案</w:t>
      </w:r>
    </w:p>
    <w:p w:rsidR="009F598D" w:rsidRDefault="009F598D" w:rsidP="009F598D">
      <w:pPr>
        <w:ind w:right="840"/>
        <w:jc w:val="left"/>
        <w:rPr>
          <w:rFonts w:ascii="游ゴシック" w:eastAsia="游ゴシック" w:hAnsi="游ゴシック"/>
        </w:rPr>
      </w:pPr>
      <w:bookmarkStart w:id="0" w:name="_GoBack"/>
      <w:bookmarkEnd w:id="0"/>
    </w:p>
    <w:p w:rsidR="009F598D" w:rsidRDefault="009F598D" w:rsidP="009F598D">
      <w:pPr>
        <w:ind w:right="840"/>
        <w:jc w:val="left"/>
        <w:rPr>
          <w:rFonts w:ascii="游ゴシック" w:eastAsia="游ゴシック" w:hAnsi="游ゴシック"/>
        </w:rPr>
      </w:pPr>
      <w:r w:rsidRPr="00A66191">
        <w:rPr>
          <w:rFonts w:ascii="游ゴシック" w:eastAsia="游ゴシック" w:hAnsi="游ゴシック" w:hint="eastAsia"/>
          <w:b/>
        </w:rPr>
        <w:t>１　題材名</w:t>
      </w:r>
      <w:r>
        <w:rPr>
          <w:rFonts w:ascii="游ゴシック" w:eastAsia="游ゴシック" w:hAnsi="游ゴシック" w:hint="eastAsia"/>
        </w:rPr>
        <w:t xml:space="preserve">　</w:t>
      </w:r>
    </w:p>
    <w:p w:rsidR="00471BB9" w:rsidRDefault="00471BB9" w:rsidP="009F598D">
      <w:pPr>
        <w:ind w:right="840"/>
        <w:jc w:val="left"/>
        <w:rPr>
          <w:rFonts w:ascii="游ゴシック" w:eastAsia="游ゴシック" w:hAnsi="游ゴシック"/>
        </w:rPr>
      </w:pPr>
      <w:r>
        <w:rPr>
          <w:rFonts w:ascii="游ゴシック" w:eastAsia="游ゴシック" w:hAnsi="游ゴシック" w:hint="eastAsia"/>
        </w:rPr>
        <w:t xml:space="preserve">　　目だまをつけて</w:t>
      </w:r>
    </w:p>
    <w:p w:rsidR="00771DFF" w:rsidRDefault="00771DFF" w:rsidP="009F598D">
      <w:pPr>
        <w:ind w:right="840"/>
        <w:jc w:val="left"/>
        <w:rPr>
          <w:rFonts w:ascii="游ゴシック" w:eastAsia="游ゴシック" w:hAnsi="游ゴシック"/>
        </w:rPr>
      </w:pPr>
    </w:p>
    <w:p w:rsidR="009D6AB6" w:rsidRDefault="00E344FF" w:rsidP="00DA60DD">
      <w:pPr>
        <w:ind w:left="210" w:right="840" w:hangingChars="100" w:hanging="210"/>
        <w:jc w:val="left"/>
        <w:rPr>
          <w:rFonts w:ascii="游ゴシック" w:eastAsia="游ゴシック" w:hAnsi="游ゴシック"/>
        </w:rPr>
      </w:pPr>
      <w:r>
        <w:rPr>
          <w:rFonts w:ascii="游ゴシック" w:eastAsia="游ゴシック" w:hAnsi="游ゴシック" w:hint="eastAsia"/>
          <w:b/>
        </w:rPr>
        <w:t>２</w:t>
      </w:r>
      <w:r w:rsidR="009D6AB6" w:rsidRPr="0058521F">
        <w:rPr>
          <w:rFonts w:ascii="游ゴシック" w:eastAsia="游ゴシック" w:hAnsi="游ゴシック" w:hint="eastAsia"/>
          <w:b/>
        </w:rPr>
        <w:t xml:space="preserve">　本時の学習指導</w:t>
      </w:r>
      <w:r w:rsidR="00280C0F">
        <w:rPr>
          <w:rFonts w:ascii="游ゴシック" w:eastAsia="游ゴシック" w:hAnsi="游ゴシック" w:hint="eastAsia"/>
        </w:rPr>
        <w:t>（１、</w:t>
      </w:r>
      <w:r w:rsidR="009D6AB6">
        <w:rPr>
          <w:rFonts w:ascii="游ゴシック" w:eastAsia="游ゴシック" w:hAnsi="游ゴシック" w:hint="eastAsia"/>
        </w:rPr>
        <w:t>２/２時）</w:t>
      </w:r>
    </w:p>
    <w:p w:rsidR="009D6AB6" w:rsidRPr="00471BB9" w:rsidRDefault="00471BB9" w:rsidP="00471BB9">
      <w:pPr>
        <w:ind w:left="425" w:right="840"/>
        <w:jc w:val="left"/>
        <w:rPr>
          <w:rFonts w:ascii="游ゴシック" w:eastAsia="游ゴシック" w:hAnsi="游ゴシック"/>
        </w:rPr>
      </w:pPr>
      <w:r>
        <w:rPr>
          <w:rFonts w:ascii="游ゴシック" w:eastAsia="游ゴシック" w:hAnsi="游ゴシック" w:hint="eastAsia"/>
        </w:rPr>
        <w:t>(１)</w:t>
      </w:r>
      <w:r w:rsidR="009D6AB6" w:rsidRPr="00471BB9">
        <w:rPr>
          <w:rFonts w:ascii="游ゴシック" w:eastAsia="游ゴシック" w:hAnsi="游ゴシック" w:hint="eastAsia"/>
        </w:rPr>
        <w:t>目標</w:t>
      </w:r>
    </w:p>
    <w:p w:rsidR="009D6AB6" w:rsidRDefault="00471BB9" w:rsidP="00CB0823">
      <w:pPr>
        <w:ind w:left="840" w:right="840" w:hangingChars="400" w:hanging="840"/>
        <w:jc w:val="left"/>
        <w:rPr>
          <w:rFonts w:ascii="游ゴシック" w:eastAsia="游ゴシック" w:hAnsi="游ゴシック"/>
        </w:rPr>
      </w:pPr>
      <w:r>
        <w:rPr>
          <w:rFonts w:ascii="游ゴシック" w:eastAsia="游ゴシック" w:hAnsi="游ゴシック" w:hint="eastAsia"/>
        </w:rPr>
        <w:t xml:space="preserve">　　　　目玉をつける活動を通して、</w:t>
      </w:r>
      <w:r w:rsidR="00CB0823">
        <w:rPr>
          <w:rFonts w:ascii="游ゴシック" w:eastAsia="游ゴシック" w:hAnsi="游ゴシック" w:hint="eastAsia"/>
        </w:rPr>
        <w:t>身のまわり</w:t>
      </w:r>
      <w:r>
        <w:rPr>
          <w:rFonts w:ascii="游ゴシック" w:eastAsia="游ゴシック" w:hAnsi="游ゴシック" w:hint="eastAsia"/>
        </w:rPr>
        <w:t>の</w:t>
      </w:r>
      <w:r w:rsidR="00CB0823">
        <w:rPr>
          <w:rFonts w:ascii="游ゴシック" w:eastAsia="游ゴシック" w:hAnsi="游ゴシック" w:hint="eastAsia"/>
        </w:rPr>
        <w:t>ものの新しい見方・考え方に気づく。</w:t>
      </w:r>
      <w:r w:rsidR="00E133FA">
        <w:rPr>
          <w:rFonts w:ascii="游ゴシック" w:eastAsia="游ゴシック" w:hAnsi="游ゴシック" w:hint="eastAsia"/>
        </w:rPr>
        <w:t>（発想や構想の能力</w:t>
      </w:r>
      <w:r w:rsidR="009D6AB6">
        <w:rPr>
          <w:rFonts w:ascii="游ゴシック" w:eastAsia="游ゴシック" w:hAnsi="游ゴシック" w:hint="eastAsia"/>
        </w:rPr>
        <w:t>）</w:t>
      </w:r>
    </w:p>
    <w:p w:rsidR="00CB0823" w:rsidRDefault="00CB0823" w:rsidP="00CB0823">
      <w:pPr>
        <w:ind w:left="840" w:right="840" w:hangingChars="400" w:hanging="840"/>
        <w:jc w:val="left"/>
        <w:rPr>
          <w:rFonts w:ascii="游ゴシック" w:eastAsia="游ゴシック" w:hAnsi="游ゴシック"/>
        </w:rPr>
      </w:pPr>
    </w:p>
    <w:p w:rsidR="009D6AB6" w:rsidRPr="00471BB9" w:rsidRDefault="00CB0823" w:rsidP="00CB0823">
      <w:pPr>
        <w:ind w:right="840" w:firstLineChars="200" w:firstLine="420"/>
        <w:jc w:val="left"/>
        <w:rPr>
          <w:rFonts w:ascii="游ゴシック" w:eastAsia="游ゴシック" w:hAnsi="游ゴシック"/>
        </w:rPr>
      </w:pPr>
      <w:r>
        <w:rPr>
          <w:rFonts w:ascii="游ゴシック" w:eastAsia="游ゴシック" w:hAnsi="游ゴシック" w:hint="eastAsia"/>
        </w:rPr>
        <w:t>(２)</w:t>
      </w:r>
      <w:r w:rsidR="009D6AB6" w:rsidRPr="00471BB9">
        <w:rPr>
          <w:rFonts w:ascii="游ゴシック" w:eastAsia="游ゴシック" w:hAnsi="游ゴシック" w:hint="eastAsia"/>
        </w:rPr>
        <w:t>準備</w:t>
      </w:r>
    </w:p>
    <w:p w:rsidR="009D6AB6" w:rsidRDefault="009D6AB6" w:rsidP="009D6AB6">
      <w:pPr>
        <w:ind w:right="840"/>
        <w:jc w:val="left"/>
        <w:rPr>
          <w:rFonts w:ascii="游ゴシック" w:eastAsia="游ゴシック" w:hAnsi="游ゴシック"/>
        </w:rPr>
      </w:pPr>
      <w:r>
        <w:rPr>
          <w:rFonts w:ascii="游ゴシック" w:eastAsia="游ゴシック" w:hAnsi="游ゴシック" w:hint="eastAsia"/>
        </w:rPr>
        <w:t xml:space="preserve">　</w:t>
      </w:r>
      <w:r w:rsidR="00CB0823">
        <w:rPr>
          <w:rFonts w:ascii="游ゴシック" w:eastAsia="游ゴシック" w:hAnsi="游ゴシック" w:hint="eastAsia"/>
        </w:rPr>
        <w:t xml:space="preserve">　〇教師：画用紙</w:t>
      </w:r>
      <w:r>
        <w:rPr>
          <w:rFonts w:ascii="游ゴシック" w:eastAsia="游ゴシック" w:hAnsi="游ゴシック" w:hint="eastAsia"/>
        </w:rPr>
        <w:t>、</w:t>
      </w:r>
      <w:r w:rsidR="00CB0823">
        <w:rPr>
          <w:rFonts w:ascii="游ゴシック" w:eastAsia="游ゴシック" w:hAnsi="游ゴシック" w:hint="eastAsia"/>
        </w:rPr>
        <w:t>セロハンテープ</w:t>
      </w:r>
      <w:r w:rsidR="00771DFF">
        <w:rPr>
          <w:rFonts w:ascii="游ゴシック" w:eastAsia="游ゴシック" w:hAnsi="游ゴシック" w:hint="eastAsia"/>
        </w:rPr>
        <w:t>、</w:t>
      </w:r>
      <w:r w:rsidR="00F60159">
        <w:rPr>
          <w:rFonts w:ascii="游ゴシック" w:eastAsia="游ゴシック" w:hAnsi="游ゴシック" w:hint="eastAsia"/>
        </w:rPr>
        <w:t>参考</w:t>
      </w:r>
      <w:r w:rsidR="00771DFF">
        <w:rPr>
          <w:rFonts w:ascii="游ゴシック" w:eastAsia="游ゴシック" w:hAnsi="游ゴシック" w:hint="eastAsia"/>
        </w:rPr>
        <w:t>作品</w:t>
      </w:r>
      <w:r w:rsidR="00E133FA">
        <w:rPr>
          <w:rFonts w:ascii="游ゴシック" w:eastAsia="游ゴシック" w:hAnsi="游ゴシック" w:hint="eastAsia"/>
        </w:rPr>
        <w:t>、拡大提示装置、ipad</w:t>
      </w:r>
    </w:p>
    <w:p w:rsidR="00CB0823" w:rsidRDefault="00CB0823" w:rsidP="009D6AB6">
      <w:pPr>
        <w:ind w:right="840"/>
        <w:jc w:val="left"/>
        <w:rPr>
          <w:rFonts w:ascii="游ゴシック" w:eastAsia="游ゴシック" w:hAnsi="游ゴシック"/>
        </w:rPr>
      </w:pPr>
      <w:r>
        <w:rPr>
          <w:rFonts w:ascii="游ゴシック" w:eastAsia="游ゴシック" w:hAnsi="游ゴシック" w:hint="eastAsia"/>
        </w:rPr>
        <w:t xml:space="preserve">　　〇児童：カラーペン、クレヨン、はさみ</w:t>
      </w:r>
    </w:p>
    <w:p w:rsidR="00CB0823" w:rsidRPr="00CB0823" w:rsidRDefault="00CB0823" w:rsidP="009D6AB6">
      <w:pPr>
        <w:ind w:right="840"/>
        <w:jc w:val="left"/>
        <w:rPr>
          <w:rFonts w:ascii="游ゴシック" w:eastAsia="游ゴシック" w:hAnsi="游ゴシック"/>
        </w:rPr>
      </w:pPr>
    </w:p>
    <w:p w:rsidR="002F28DE" w:rsidRPr="00DA60DD" w:rsidRDefault="00471BB9" w:rsidP="00DA60DD">
      <w:pPr>
        <w:ind w:right="840" w:firstLineChars="50" w:firstLine="105"/>
        <w:jc w:val="left"/>
        <w:rPr>
          <w:rFonts w:ascii="游ゴシック" w:eastAsia="游ゴシック" w:hAnsi="游ゴシック"/>
        </w:rPr>
      </w:pPr>
      <w:r>
        <w:rPr>
          <w:rFonts w:ascii="游ゴシック" w:eastAsia="游ゴシック" w:hAnsi="游ゴシック" w:hint="eastAsia"/>
        </w:rPr>
        <w:t xml:space="preserve"> </w:t>
      </w:r>
      <w:r w:rsidR="00CB0823">
        <w:rPr>
          <w:rFonts w:ascii="游ゴシック" w:eastAsia="游ゴシック" w:hAnsi="游ゴシック" w:hint="eastAsia"/>
        </w:rPr>
        <w:t xml:space="preserve">　</w:t>
      </w:r>
      <w:r w:rsidR="00DA60DD">
        <w:rPr>
          <w:rFonts w:ascii="游ゴシック" w:eastAsia="游ゴシック" w:hAnsi="游ゴシック" w:hint="eastAsia"/>
        </w:rPr>
        <w:t>(</w:t>
      </w:r>
      <w:r w:rsidR="00CB0823">
        <w:rPr>
          <w:rFonts w:ascii="游ゴシック" w:eastAsia="游ゴシック" w:hAnsi="游ゴシック" w:hint="eastAsia"/>
        </w:rPr>
        <w:t>３</w:t>
      </w:r>
      <w:r w:rsidR="00DA60DD">
        <w:rPr>
          <w:rFonts w:ascii="游ゴシック" w:eastAsia="游ゴシック" w:hAnsi="游ゴシック" w:hint="eastAsia"/>
        </w:rPr>
        <w:t>)</w:t>
      </w:r>
      <w:r w:rsidR="002F28DE" w:rsidRPr="00DA60DD">
        <w:rPr>
          <w:rFonts w:ascii="游ゴシック" w:eastAsia="游ゴシック" w:hAnsi="游ゴシック" w:hint="eastAsia"/>
        </w:rPr>
        <w:t>展開</w:t>
      </w:r>
    </w:p>
    <w:tbl>
      <w:tblPr>
        <w:tblStyle w:val="a4"/>
        <w:tblW w:w="0" w:type="auto"/>
        <w:jc w:val="center"/>
        <w:tblLayout w:type="fixed"/>
        <w:tblLook w:val="04A0" w:firstRow="1" w:lastRow="0" w:firstColumn="1" w:lastColumn="0" w:noHBand="0" w:noVBand="1"/>
      </w:tblPr>
      <w:tblGrid>
        <w:gridCol w:w="2830"/>
        <w:gridCol w:w="3969"/>
        <w:gridCol w:w="2694"/>
        <w:gridCol w:w="724"/>
      </w:tblGrid>
      <w:tr w:rsidR="002F28DE" w:rsidTr="00BB7666">
        <w:trPr>
          <w:trHeight w:val="803"/>
          <w:jc w:val="center"/>
        </w:trPr>
        <w:tc>
          <w:tcPr>
            <w:tcW w:w="2830" w:type="dxa"/>
          </w:tcPr>
          <w:p w:rsidR="002F28DE" w:rsidRDefault="002F28DE" w:rsidP="00CB0823">
            <w:pPr>
              <w:jc w:val="center"/>
              <w:rPr>
                <w:rFonts w:ascii="游ゴシック" w:eastAsia="游ゴシック" w:hAnsi="游ゴシック"/>
              </w:rPr>
            </w:pPr>
            <w:r>
              <w:rPr>
                <w:rFonts w:ascii="游ゴシック" w:eastAsia="游ゴシック" w:hAnsi="游ゴシック" w:hint="eastAsia"/>
              </w:rPr>
              <w:t>学習活動</w:t>
            </w:r>
          </w:p>
        </w:tc>
        <w:tc>
          <w:tcPr>
            <w:tcW w:w="3969" w:type="dxa"/>
            <w:tcBorders>
              <w:bottom w:val="single" w:sz="4" w:space="0" w:color="auto"/>
            </w:tcBorders>
          </w:tcPr>
          <w:p w:rsidR="00CB0823" w:rsidRDefault="00CB0823" w:rsidP="00CB0823">
            <w:pPr>
              <w:jc w:val="center"/>
              <w:rPr>
                <w:rFonts w:ascii="游ゴシック" w:eastAsia="游ゴシック" w:hAnsi="游ゴシック"/>
              </w:rPr>
            </w:pPr>
            <w:r>
              <w:rPr>
                <w:rFonts w:ascii="游ゴシック" w:eastAsia="游ゴシック" w:hAnsi="游ゴシック" w:hint="eastAsia"/>
              </w:rPr>
              <w:t>指導上の留意点</w:t>
            </w:r>
          </w:p>
          <w:p w:rsidR="002F28DE" w:rsidRDefault="002F28DE" w:rsidP="00771DFF">
            <w:pPr>
              <w:rPr>
                <w:rFonts w:ascii="游ゴシック" w:eastAsia="游ゴシック" w:hAnsi="游ゴシック"/>
              </w:rPr>
            </w:pPr>
            <w:r>
              <w:rPr>
                <w:rFonts w:ascii="游ゴシック" w:eastAsia="游ゴシック" w:hAnsi="游ゴシック" w:hint="eastAsia"/>
              </w:rPr>
              <w:t>（〔共〕:〔共通事項〕に係る内容）</w:t>
            </w:r>
          </w:p>
        </w:tc>
        <w:tc>
          <w:tcPr>
            <w:tcW w:w="2694" w:type="dxa"/>
          </w:tcPr>
          <w:p w:rsidR="00DE59D8" w:rsidRDefault="00771DFF" w:rsidP="00771DFF">
            <w:pPr>
              <w:jc w:val="center"/>
              <w:rPr>
                <w:rFonts w:ascii="游ゴシック" w:eastAsia="游ゴシック" w:hAnsi="游ゴシック"/>
              </w:rPr>
            </w:pPr>
            <w:r>
              <w:rPr>
                <w:rFonts w:ascii="游ゴシック" w:eastAsia="游ゴシック" w:hAnsi="游ゴシック" w:hint="eastAsia"/>
              </w:rPr>
              <w:t>評価と手立て</w:t>
            </w:r>
          </w:p>
          <w:p w:rsidR="002F28DE" w:rsidRPr="002F28DE" w:rsidRDefault="00771DFF" w:rsidP="00771DFF">
            <w:pPr>
              <w:jc w:val="center"/>
              <w:rPr>
                <w:rFonts w:ascii="游ゴシック" w:eastAsia="游ゴシック" w:hAnsi="游ゴシック"/>
              </w:rPr>
            </w:pPr>
            <w:r w:rsidRPr="00771DFF">
              <w:rPr>
                <w:rFonts w:ascii="游ゴシック" w:eastAsia="游ゴシック" w:hAnsi="游ゴシック" w:hint="eastAsia"/>
                <w:bdr w:val="single" w:sz="4" w:space="0" w:color="auto"/>
              </w:rPr>
              <w:t>評価の観点</w:t>
            </w:r>
            <w:r>
              <w:rPr>
                <w:rFonts w:ascii="游ゴシック" w:eastAsia="游ゴシック" w:hAnsi="游ゴシック" w:hint="eastAsia"/>
              </w:rPr>
              <w:t>：評価方法等</w:t>
            </w:r>
          </w:p>
        </w:tc>
        <w:tc>
          <w:tcPr>
            <w:tcW w:w="724" w:type="dxa"/>
          </w:tcPr>
          <w:p w:rsidR="002F28DE" w:rsidRDefault="002F28DE" w:rsidP="002F28DE">
            <w:pPr>
              <w:jc w:val="left"/>
              <w:rPr>
                <w:rFonts w:ascii="游ゴシック" w:eastAsia="游ゴシック" w:hAnsi="游ゴシック"/>
              </w:rPr>
            </w:pPr>
            <w:r>
              <w:rPr>
                <w:rFonts w:ascii="游ゴシック" w:eastAsia="游ゴシック" w:hAnsi="游ゴシック" w:hint="eastAsia"/>
              </w:rPr>
              <w:t>時間</w:t>
            </w:r>
          </w:p>
        </w:tc>
      </w:tr>
      <w:tr w:rsidR="002F28DE" w:rsidTr="00E133FA">
        <w:trPr>
          <w:trHeight w:val="2259"/>
          <w:jc w:val="center"/>
        </w:trPr>
        <w:tc>
          <w:tcPr>
            <w:tcW w:w="2830" w:type="dxa"/>
          </w:tcPr>
          <w:p w:rsidR="00D6069F" w:rsidRDefault="002C28E5" w:rsidP="00CB0823">
            <w:pPr>
              <w:jc w:val="left"/>
              <w:rPr>
                <w:rFonts w:ascii="游ゴシック" w:eastAsia="游ゴシック" w:hAnsi="游ゴシック"/>
              </w:rPr>
            </w:pPr>
            <w:r>
              <w:rPr>
                <w:rFonts w:ascii="游ゴシック" w:eastAsia="游ゴシック" w:hAnsi="游ゴシック" w:hint="eastAsia"/>
              </w:rPr>
              <w:t>１</w:t>
            </w:r>
            <w:r w:rsidR="001A215E">
              <w:rPr>
                <w:rFonts w:ascii="游ゴシック" w:eastAsia="游ゴシック" w:hAnsi="游ゴシック" w:hint="eastAsia"/>
              </w:rPr>
              <w:t>、</w:t>
            </w:r>
            <w:r w:rsidR="00CB0823">
              <w:rPr>
                <w:rFonts w:ascii="游ゴシック" w:eastAsia="游ゴシック" w:hAnsi="游ゴシック" w:hint="eastAsia"/>
              </w:rPr>
              <w:t>目玉をつけて活動していくことを話し合う。</w:t>
            </w:r>
          </w:p>
          <w:p w:rsidR="00D6069F" w:rsidRDefault="00D6069F" w:rsidP="0025061B">
            <w:pPr>
              <w:ind w:left="210" w:hangingChars="100" w:hanging="210"/>
              <w:jc w:val="left"/>
              <w:rPr>
                <w:rFonts w:ascii="游ゴシック" w:eastAsia="游ゴシック" w:hAnsi="游ゴシック"/>
              </w:rPr>
            </w:pPr>
          </w:p>
          <w:p w:rsidR="00F60159" w:rsidRDefault="00F60159" w:rsidP="0025061B">
            <w:pPr>
              <w:ind w:left="210" w:hangingChars="100" w:hanging="210"/>
              <w:jc w:val="left"/>
              <w:rPr>
                <w:rFonts w:ascii="游ゴシック" w:eastAsia="游ゴシック" w:hAnsi="游ゴシック"/>
              </w:rPr>
            </w:pPr>
          </w:p>
          <w:p w:rsidR="00F60159" w:rsidRDefault="002C28E5" w:rsidP="002C28E5">
            <w:pPr>
              <w:ind w:left="210" w:hangingChars="100" w:hanging="210"/>
              <w:jc w:val="left"/>
              <w:rPr>
                <w:rFonts w:ascii="游ゴシック" w:eastAsia="游ゴシック" w:hAnsi="游ゴシック"/>
              </w:rPr>
            </w:pPr>
            <w:r>
              <w:rPr>
                <w:rFonts w:ascii="游ゴシック" w:eastAsia="游ゴシック" w:hAnsi="游ゴシック" w:hint="eastAsia"/>
              </w:rPr>
              <w:t>２</w:t>
            </w:r>
            <w:r w:rsidR="001A215E">
              <w:rPr>
                <w:rFonts w:ascii="游ゴシック" w:eastAsia="游ゴシック" w:hAnsi="游ゴシック" w:hint="eastAsia"/>
              </w:rPr>
              <w:t>、</w:t>
            </w:r>
            <w:r w:rsidR="00F60159">
              <w:rPr>
                <w:rFonts w:ascii="游ゴシック" w:eastAsia="游ゴシック" w:hAnsi="游ゴシック" w:hint="eastAsia"/>
              </w:rPr>
              <w:t>目玉を作って、身近なものにつけ、新しい生き物を作る。</w:t>
            </w:r>
          </w:p>
          <w:p w:rsidR="009C1792" w:rsidRDefault="009C1792" w:rsidP="0025061B">
            <w:pPr>
              <w:ind w:left="210" w:hangingChars="100" w:hanging="210"/>
              <w:jc w:val="left"/>
              <w:rPr>
                <w:rFonts w:ascii="游ゴシック" w:eastAsia="游ゴシック" w:hAnsi="游ゴシック"/>
              </w:rPr>
            </w:pPr>
          </w:p>
          <w:p w:rsidR="00280C0F" w:rsidRDefault="00280C0F" w:rsidP="0025061B">
            <w:pPr>
              <w:ind w:left="210" w:hangingChars="100" w:hanging="210"/>
              <w:jc w:val="left"/>
              <w:rPr>
                <w:rFonts w:ascii="游ゴシック" w:eastAsia="游ゴシック" w:hAnsi="游ゴシック"/>
              </w:rPr>
            </w:pPr>
          </w:p>
          <w:p w:rsidR="00280C0F" w:rsidRDefault="00280C0F" w:rsidP="0025061B">
            <w:pPr>
              <w:ind w:left="210" w:hangingChars="100" w:hanging="210"/>
              <w:jc w:val="left"/>
              <w:rPr>
                <w:rFonts w:ascii="游ゴシック" w:eastAsia="游ゴシック" w:hAnsi="游ゴシック"/>
              </w:rPr>
            </w:pPr>
          </w:p>
          <w:p w:rsidR="00F60159" w:rsidRDefault="009C1792" w:rsidP="009C1792">
            <w:pPr>
              <w:ind w:left="210" w:hangingChars="100" w:hanging="210"/>
              <w:jc w:val="center"/>
              <w:rPr>
                <w:rFonts w:ascii="游ゴシック" w:eastAsia="游ゴシック" w:hAnsi="游ゴシック"/>
              </w:rPr>
            </w:pPr>
            <w:r>
              <w:rPr>
                <w:rFonts w:ascii="游ゴシック" w:eastAsia="游ゴシック" w:hAnsi="游ゴシック" w:hint="eastAsia"/>
              </w:rPr>
              <w:t>↑</w:t>
            </w:r>
          </w:p>
          <w:p w:rsidR="00F60159" w:rsidRDefault="009C1792" w:rsidP="00F60159">
            <w:pPr>
              <w:ind w:left="210" w:hangingChars="100" w:hanging="210"/>
              <w:jc w:val="center"/>
              <w:rPr>
                <w:rFonts w:ascii="游ゴシック" w:eastAsia="游ゴシック" w:hAnsi="游ゴシック"/>
              </w:rPr>
            </w:pPr>
            <w:r>
              <w:rPr>
                <w:rFonts w:ascii="游ゴシック" w:eastAsia="游ゴシック" w:hAnsi="游ゴシック" w:hint="eastAsia"/>
              </w:rPr>
              <w:t>行き戻り</w:t>
            </w:r>
          </w:p>
          <w:p w:rsidR="00F60159" w:rsidRDefault="009C1792" w:rsidP="009C1792">
            <w:pPr>
              <w:ind w:left="210" w:hangingChars="100" w:hanging="210"/>
              <w:jc w:val="center"/>
              <w:rPr>
                <w:rFonts w:ascii="游ゴシック" w:eastAsia="游ゴシック" w:hAnsi="游ゴシック"/>
              </w:rPr>
            </w:pPr>
            <w:r>
              <w:rPr>
                <w:rFonts w:ascii="游ゴシック" w:eastAsia="游ゴシック" w:hAnsi="游ゴシック" w:hint="eastAsia"/>
              </w:rPr>
              <w:t>↓</w:t>
            </w:r>
          </w:p>
          <w:p w:rsidR="00280C0F" w:rsidRDefault="00280C0F" w:rsidP="00280C0F">
            <w:pPr>
              <w:rPr>
                <w:rFonts w:ascii="游ゴシック" w:eastAsia="游ゴシック" w:hAnsi="游ゴシック"/>
              </w:rPr>
            </w:pPr>
          </w:p>
          <w:p w:rsidR="00280C0F" w:rsidRDefault="00280C0F" w:rsidP="00280C0F">
            <w:pPr>
              <w:rPr>
                <w:rFonts w:ascii="游ゴシック" w:eastAsia="游ゴシック" w:hAnsi="游ゴシック"/>
              </w:rPr>
            </w:pPr>
          </w:p>
          <w:p w:rsidR="00280C0F" w:rsidRDefault="00280C0F" w:rsidP="00280C0F">
            <w:pPr>
              <w:rPr>
                <w:rFonts w:ascii="游ゴシック" w:eastAsia="游ゴシック" w:hAnsi="游ゴシック"/>
              </w:rPr>
            </w:pPr>
          </w:p>
          <w:p w:rsidR="00D6609C" w:rsidRDefault="00D6609C" w:rsidP="00280C0F">
            <w:pPr>
              <w:rPr>
                <w:rFonts w:ascii="游ゴシック" w:eastAsia="游ゴシック" w:hAnsi="游ゴシック"/>
              </w:rPr>
            </w:pPr>
          </w:p>
          <w:p w:rsidR="00F60159" w:rsidRDefault="002C28E5" w:rsidP="0025061B">
            <w:pPr>
              <w:ind w:left="210" w:hangingChars="100" w:hanging="210"/>
              <w:jc w:val="left"/>
              <w:rPr>
                <w:rFonts w:ascii="游ゴシック" w:eastAsia="游ゴシック" w:hAnsi="游ゴシック"/>
              </w:rPr>
            </w:pPr>
            <w:r>
              <w:rPr>
                <w:rFonts w:ascii="游ゴシック" w:eastAsia="游ゴシック" w:hAnsi="游ゴシック" w:hint="eastAsia"/>
              </w:rPr>
              <w:t>３</w:t>
            </w:r>
            <w:r w:rsidR="001A215E">
              <w:rPr>
                <w:rFonts w:ascii="游ゴシック" w:eastAsia="游ゴシック" w:hAnsi="游ゴシック" w:hint="eastAsia"/>
              </w:rPr>
              <w:t>、</w:t>
            </w:r>
            <w:r w:rsidR="009C1792">
              <w:rPr>
                <w:rFonts w:ascii="游ゴシック" w:eastAsia="游ゴシック" w:hAnsi="游ゴシック" w:hint="eastAsia"/>
              </w:rPr>
              <w:t>生き物の名前を付ける。</w:t>
            </w:r>
          </w:p>
          <w:p w:rsidR="009C1792" w:rsidRDefault="009C1792" w:rsidP="0025061B">
            <w:pPr>
              <w:ind w:left="210" w:hangingChars="100" w:hanging="210"/>
              <w:jc w:val="left"/>
              <w:rPr>
                <w:rFonts w:ascii="游ゴシック" w:eastAsia="游ゴシック" w:hAnsi="游ゴシック"/>
              </w:rPr>
            </w:pPr>
          </w:p>
          <w:p w:rsidR="009C1792" w:rsidRDefault="009C1792" w:rsidP="001A215E">
            <w:pPr>
              <w:jc w:val="left"/>
              <w:rPr>
                <w:rFonts w:ascii="游ゴシック" w:eastAsia="游ゴシック" w:hAnsi="游ゴシック"/>
              </w:rPr>
            </w:pPr>
          </w:p>
          <w:p w:rsidR="009C1792" w:rsidRDefault="002C28E5" w:rsidP="0025061B">
            <w:pPr>
              <w:ind w:left="210" w:hangingChars="100" w:hanging="210"/>
              <w:jc w:val="left"/>
              <w:rPr>
                <w:rFonts w:ascii="游ゴシック" w:eastAsia="游ゴシック" w:hAnsi="游ゴシック"/>
              </w:rPr>
            </w:pPr>
            <w:r>
              <w:rPr>
                <w:rFonts w:ascii="游ゴシック" w:eastAsia="游ゴシック" w:hAnsi="游ゴシック" w:hint="eastAsia"/>
              </w:rPr>
              <w:t>４</w:t>
            </w:r>
            <w:r w:rsidR="001A215E">
              <w:rPr>
                <w:rFonts w:ascii="游ゴシック" w:eastAsia="游ゴシック" w:hAnsi="游ゴシック" w:hint="eastAsia"/>
              </w:rPr>
              <w:t>、</w:t>
            </w:r>
            <w:r w:rsidR="009C1792">
              <w:rPr>
                <w:rFonts w:ascii="游ゴシック" w:eastAsia="游ゴシック" w:hAnsi="游ゴシック" w:hint="eastAsia"/>
              </w:rPr>
              <w:t>新しい友達の発表会をする。</w:t>
            </w:r>
          </w:p>
          <w:p w:rsidR="00D6609C" w:rsidRDefault="00D6609C" w:rsidP="0025061B">
            <w:pPr>
              <w:ind w:left="210" w:hangingChars="100" w:hanging="210"/>
              <w:jc w:val="left"/>
              <w:rPr>
                <w:rFonts w:ascii="游ゴシック" w:eastAsia="游ゴシック" w:hAnsi="游ゴシック"/>
              </w:rPr>
            </w:pPr>
          </w:p>
          <w:p w:rsidR="00D6609C" w:rsidRDefault="00D6609C" w:rsidP="00557A56">
            <w:pPr>
              <w:jc w:val="left"/>
              <w:rPr>
                <w:rFonts w:ascii="游ゴシック" w:eastAsia="游ゴシック" w:hAnsi="游ゴシック"/>
              </w:rPr>
            </w:pPr>
          </w:p>
          <w:p w:rsidR="00D6609C" w:rsidRDefault="002C28E5" w:rsidP="0025061B">
            <w:pPr>
              <w:ind w:left="210" w:hangingChars="100" w:hanging="210"/>
              <w:jc w:val="left"/>
              <w:rPr>
                <w:rFonts w:ascii="游ゴシック" w:eastAsia="游ゴシック" w:hAnsi="游ゴシック"/>
              </w:rPr>
            </w:pPr>
            <w:r>
              <w:rPr>
                <w:rFonts w:ascii="游ゴシック" w:eastAsia="游ゴシック" w:hAnsi="游ゴシック" w:hint="eastAsia"/>
              </w:rPr>
              <w:t>５</w:t>
            </w:r>
            <w:r w:rsidR="001A215E">
              <w:rPr>
                <w:rFonts w:ascii="游ゴシック" w:eastAsia="游ゴシック" w:hAnsi="游ゴシック" w:hint="eastAsia"/>
              </w:rPr>
              <w:t>、</w:t>
            </w:r>
            <w:r w:rsidR="00D6609C">
              <w:rPr>
                <w:rFonts w:ascii="游ゴシック" w:eastAsia="游ゴシック" w:hAnsi="游ゴシック" w:hint="eastAsia"/>
              </w:rPr>
              <w:t>片付け</w:t>
            </w:r>
          </w:p>
        </w:tc>
        <w:tc>
          <w:tcPr>
            <w:tcW w:w="3969" w:type="dxa"/>
            <w:tcBorders>
              <w:bottom w:val="single" w:sz="4" w:space="0" w:color="auto"/>
            </w:tcBorders>
          </w:tcPr>
          <w:p w:rsidR="00771DFF" w:rsidRDefault="008315C0" w:rsidP="00F60159">
            <w:pPr>
              <w:ind w:left="210" w:hangingChars="100" w:hanging="210"/>
              <w:jc w:val="left"/>
              <w:rPr>
                <w:rFonts w:ascii="游ゴシック" w:eastAsia="游ゴシック" w:hAnsi="游ゴシック"/>
              </w:rPr>
            </w:pPr>
            <w:r>
              <w:rPr>
                <w:rFonts w:ascii="游ゴシック" w:eastAsia="游ゴシック" w:hAnsi="游ゴシック" w:hint="eastAsia"/>
              </w:rPr>
              <w:lastRenderedPageBreak/>
              <w:t>〇</w:t>
            </w:r>
            <w:r w:rsidR="00771DFF">
              <w:rPr>
                <w:rFonts w:ascii="游ゴシック" w:eastAsia="游ゴシック" w:hAnsi="游ゴシック" w:hint="eastAsia"/>
              </w:rPr>
              <w:t>授業の導入で、教師が目玉をつけて作った</w:t>
            </w:r>
            <w:r w:rsidR="00F60159">
              <w:rPr>
                <w:rFonts w:ascii="游ゴシック" w:eastAsia="游ゴシック" w:hAnsi="游ゴシック" w:hint="eastAsia"/>
              </w:rPr>
              <w:t>生き物</w:t>
            </w:r>
            <w:r w:rsidR="00771DFF">
              <w:rPr>
                <w:rFonts w:ascii="游ゴシック" w:eastAsia="游ゴシック" w:hAnsi="游ゴシック" w:hint="eastAsia"/>
              </w:rPr>
              <w:t>(</w:t>
            </w:r>
            <w:r w:rsidR="00F60159">
              <w:rPr>
                <w:rFonts w:ascii="游ゴシック" w:eastAsia="游ゴシック" w:hAnsi="游ゴシック" w:hint="eastAsia"/>
              </w:rPr>
              <w:t>参考</w:t>
            </w:r>
            <w:r w:rsidR="00771DFF">
              <w:rPr>
                <w:rFonts w:ascii="游ゴシック" w:eastAsia="游ゴシック" w:hAnsi="游ゴシック" w:hint="eastAsia"/>
              </w:rPr>
              <w:t>作品)を紹介して、目玉をつけて</w:t>
            </w:r>
            <w:r w:rsidR="00F60159">
              <w:rPr>
                <w:rFonts w:ascii="游ゴシック" w:eastAsia="游ゴシック" w:hAnsi="游ゴシック" w:hint="eastAsia"/>
              </w:rPr>
              <w:t>身近な物を生き物にしたいという気持ちを高める。</w:t>
            </w:r>
          </w:p>
          <w:p w:rsidR="00557A56" w:rsidRPr="00557A56" w:rsidRDefault="00F60159" w:rsidP="00557A56">
            <w:pPr>
              <w:ind w:left="210" w:hangingChars="100" w:hanging="210"/>
              <w:jc w:val="left"/>
              <w:rPr>
                <w:rFonts w:ascii="游ゴシック" w:eastAsia="游ゴシック" w:hAnsi="游ゴシック"/>
              </w:rPr>
            </w:pPr>
            <w:r>
              <w:rPr>
                <w:rFonts w:ascii="游ゴシック" w:eastAsia="游ゴシック" w:hAnsi="游ゴシック" w:hint="eastAsia"/>
              </w:rPr>
              <w:t>○画用紙を配り、目玉をかいてはさみで切り取るようにする。</w:t>
            </w:r>
            <w:r w:rsidR="00557A56">
              <w:rPr>
                <w:rFonts w:ascii="游ゴシック" w:eastAsia="游ゴシック" w:hAnsi="游ゴシック" w:hint="eastAsia"/>
              </w:rPr>
              <w:t>発表したい生き物を一つ選び、</w:t>
            </w:r>
            <w:r w:rsidR="00E133FA">
              <w:rPr>
                <w:rFonts w:ascii="游ゴシック" w:eastAsia="游ゴシック" w:hAnsi="游ゴシック" w:hint="eastAsia"/>
              </w:rPr>
              <w:t>教師がipadで撮影する。</w:t>
            </w:r>
          </w:p>
          <w:p w:rsidR="00E133FA" w:rsidRDefault="00F60159" w:rsidP="00280C0F">
            <w:pPr>
              <w:ind w:left="210" w:hangingChars="100" w:hanging="210"/>
              <w:jc w:val="left"/>
              <w:rPr>
                <w:rFonts w:ascii="游ゴシック" w:eastAsia="游ゴシック" w:hAnsi="游ゴシック"/>
              </w:rPr>
            </w:pPr>
            <w:r>
              <w:rPr>
                <w:rFonts w:ascii="游ゴシック" w:eastAsia="游ゴシック" w:hAnsi="游ゴシック" w:hint="eastAsia"/>
              </w:rPr>
              <w:t>○目玉を貼るときはセロハンテープを丸めて両面テープにしたものを目玉につけて、生き物にしたい場所や物につけるようにする。</w:t>
            </w:r>
          </w:p>
          <w:p w:rsidR="00280C0F" w:rsidRDefault="00312EA8" w:rsidP="00280C0F">
            <w:pPr>
              <w:ind w:left="210" w:hangingChars="100" w:hanging="210"/>
              <w:jc w:val="left"/>
              <w:rPr>
                <w:rFonts w:ascii="游ゴシック" w:eastAsia="游ゴシック" w:hAnsi="游ゴシック"/>
              </w:rPr>
            </w:pPr>
            <w:r>
              <w:rPr>
                <w:rFonts w:ascii="游ゴシック" w:eastAsia="游ゴシック" w:hAnsi="游ゴシック" w:hint="eastAsia"/>
              </w:rPr>
              <w:t>○時間が許す限りいくつ生き物をつく</w:t>
            </w:r>
            <w:r w:rsidR="00280C0F">
              <w:rPr>
                <w:rFonts w:ascii="游ゴシック" w:eastAsia="游ゴシック" w:hAnsi="游ゴシック" w:hint="eastAsia"/>
              </w:rPr>
              <w:t>っても良いこととし、表現活動が繰り返し行われるようにする。</w:t>
            </w:r>
          </w:p>
          <w:p w:rsidR="00280C0F" w:rsidRPr="00280C0F" w:rsidRDefault="009C1792" w:rsidP="00280C0F">
            <w:pPr>
              <w:ind w:left="210" w:hangingChars="100" w:hanging="210"/>
              <w:jc w:val="left"/>
              <w:rPr>
                <w:rFonts w:ascii="游ゴシック" w:eastAsia="游ゴシック" w:hAnsi="游ゴシック"/>
              </w:rPr>
            </w:pPr>
            <w:r>
              <w:rPr>
                <w:rFonts w:ascii="游ゴシック" w:eastAsia="游ゴシック" w:hAnsi="游ゴシック" w:hint="eastAsia"/>
              </w:rPr>
              <w:t>○身の回りにあるものの形や色などを基に、自分のイメージをもつ[共]</w:t>
            </w:r>
          </w:p>
          <w:p w:rsidR="009C1792" w:rsidRDefault="009C1792" w:rsidP="00F60159">
            <w:pPr>
              <w:ind w:left="210" w:hangingChars="100" w:hanging="210"/>
              <w:jc w:val="left"/>
              <w:rPr>
                <w:rFonts w:ascii="游ゴシック" w:eastAsia="游ゴシック" w:hAnsi="游ゴシック"/>
              </w:rPr>
            </w:pPr>
            <w:r>
              <w:rPr>
                <w:rFonts w:ascii="游ゴシック" w:eastAsia="游ゴシック" w:hAnsi="游ゴシック" w:hint="eastAsia"/>
              </w:rPr>
              <w:t>○目の色、形にも着目し、面白い形や色で表した目玉を評価していく。</w:t>
            </w:r>
          </w:p>
          <w:p w:rsidR="009C1792" w:rsidRDefault="009C1792" w:rsidP="00F60159">
            <w:pPr>
              <w:ind w:left="210" w:hangingChars="100" w:hanging="210"/>
              <w:jc w:val="left"/>
              <w:rPr>
                <w:rFonts w:ascii="游ゴシック" w:eastAsia="游ゴシック" w:hAnsi="游ゴシック"/>
              </w:rPr>
            </w:pPr>
            <w:r>
              <w:rPr>
                <w:rFonts w:ascii="游ゴシック" w:eastAsia="游ゴシック" w:hAnsi="游ゴシック" w:hint="eastAsia"/>
              </w:rPr>
              <w:t>○身の回りのものに目玉をつける活動を通して、形や色などを捉える。[共]</w:t>
            </w:r>
          </w:p>
          <w:p w:rsidR="00557A56" w:rsidRDefault="00280C0F" w:rsidP="00557A56">
            <w:pPr>
              <w:ind w:left="210" w:hangingChars="100" w:hanging="210"/>
              <w:jc w:val="left"/>
              <w:rPr>
                <w:rFonts w:ascii="游ゴシック" w:eastAsia="游ゴシック" w:hAnsi="游ゴシック"/>
              </w:rPr>
            </w:pPr>
            <w:r>
              <w:rPr>
                <w:rFonts w:ascii="游ゴシック" w:eastAsia="游ゴシック" w:hAnsi="游ゴシック" w:hint="eastAsia"/>
              </w:rPr>
              <w:t>○</w:t>
            </w:r>
            <w:r w:rsidR="00557A56">
              <w:rPr>
                <w:rFonts w:ascii="游ゴシック" w:eastAsia="游ゴシック" w:hAnsi="游ゴシック" w:hint="eastAsia"/>
              </w:rPr>
              <w:t>児童が手で持つか、</w:t>
            </w:r>
            <w:r>
              <w:rPr>
                <w:rFonts w:ascii="游ゴシック" w:eastAsia="游ゴシック" w:hAnsi="游ゴシック" w:hint="eastAsia"/>
              </w:rPr>
              <w:t>教師がデジタルカメラで撮影した生き物をテレビに</w:t>
            </w:r>
            <w:r>
              <w:rPr>
                <w:rFonts w:ascii="游ゴシック" w:eastAsia="游ゴシック" w:hAnsi="游ゴシック" w:hint="eastAsia"/>
              </w:rPr>
              <w:lastRenderedPageBreak/>
              <w:t>写すことで発表会を行っていくようにする。</w:t>
            </w:r>
          </w:p>
          <w:p w:rsidR="00D6609C" w:rsidRPr="00280C0F" w:rsidRDefault="00D6609C" w:rsidP="00557A56">
            <w:pPr>
              <w:ind w:left="210" w:hangingChars="100" w:hanging="210"/>
              <w:jc w:val="left"/>
              <w:rPr>
                <w:rFonts w:ascii="游ゴシック" w:eastAsia="游ゴシック" w:hAnsi="游ゴシック"/>
              </w:rPr>
            </w:pPr>
            <w:r>
              <w:rPr>
                <w:rFonts w:ascii="游ゴシック" w:eastAsia="游ゴシック" w:hAnsi="游ゴシック" w:hint="eastAsia"/>
              </w:rPr>
              <w:t>○目玉の貼残しがないようにする。</w:t>
            </w:r>
          </w:p>
        </w:tc>
        <w:tc>
          <w:tcPr>
            <w:tcW w:w="2694" w:type="dxa"/>
          </w:tcPr>
          <w:p w:rsidR="00E133FA" w:rsidRDefault="00BB7666" w:rsidP="00E133FA">
            <w:pPr>
              <w:ind w:right="840"/>
              <w:jc w:val="left"/>
              <w:rPr>
                <w:rFonts w:ascii="游ゴシック" w:eastAsia="游ゴシック" w:hAnsi="游ゴシック"/>
              </w:rPr>
            </w:pPr>
            <w:r w:rsidRPr="00BB7666">
              <w:rPr>
                <w:rFonts w:ascii="游ゴシック" w:eastAsia="游ゴシック" w:hAnsi="游ゴシック"/>
                <w:noProof/>
              </w:rPr>
              <w:lastRenderedPageBreak/>
              <mc:AlternateContent>
                <mc:Choice Requires="wps">
                  <w:drawing>
                    <wp:anchor distT="45720" distB="45720" distL="114300" distR="114300" simplePos="0" relativeHeight="251662336" behindDoc="1" locked="0" layoutInCell="1" allowOverlap="1">
                      <wp:simplePos x="0" y="0"/>
                      <wp:positionH relativeFrom="column">
                        <wp:posOffset>-64135</wp:posOffset>
                      </wp:positionH>
                      <wp:positionV relativeFrom="paragraph">
                        <wp:posOffset>739775</wp:posOffset>
                      </wp:positionV>
                      <wp:extent cx="17049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404620"/>
                              </a:xfrm>
                              <a:prstGeom prst="rect">
                                <a:avLst/>
                              </a:prstGeom>
                              <a:solidFill>
                                <a:srgbClr val="FFFFFF"/>
                              </a:solidFill>
                              <a:ln w="9525">
                                <a:solidFill>
                                  <a:schemeClr val="bg1"/>
                                </a:solidFill>
                                <a:miter lim="800000"/>
                                <a:headEnd/>
                                <a:tailEnd/>
                              </a:ln>
                            </wps:spPr>
                            <wps:txbx>
                              <w:txbxContent>
                                <w:p w:rsidR="00BB7666" w:rsidRDefault="00BB7666">
                                  <w:r w:rsidRPr="00BB7666">
                                    <w:rPr>
                                      <w:rFonts w:ascii="游ゴシック" w:eastAsia="游ゴシック" w:hAnsi="游ゴシック" w:hint="eastAsia"/>
                                      <w:bdr w:val="single" w:sz="4" w:space="0" w:color="auto"/>
                                    </w:rPr>
                                    <w:t>発</w:t>
                                  </w:r>
                                  <w:r>
                                    <w:rPr>
                                      <w:rFonts w:ascii="游ゴシック" w:eastAsia="游ゴシック" w:hAnsi="游ゴシック" w:hint="eastAsia"/>
                                    </w:rPr>
                                    <w:t>目玉をつける対象を選んでいたりどんな目玉をつけるか考えたりし、新しい表し方を見つけている。[対話、行動観察、表現]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5.05pt;margin-top:58.25pt;width:134.2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" strokecolor="white [3212]">
                      <v:textbox style="mso-fit-shape-to-text:t">
                        <w:txbxContent>
                          <w:p w:rsidR="00BB7666" w:rsidRDefault="00BB7666">
                            <w:r w:rsidRPr="00BB7666">
                              <w:rPr>
                                <w:rFonts w:ascii="游ゴシック" w:eastAsia="游ゴシック" w:hAnsi="游ゴシック" w:hint="eastAsia"/>
                                <w:bdr w:val="single" w:sz="4" w:space="0" w:color="auto"/>
                              </w:rPr>
                              <w:t>発</w:t>
                            </w:r>
                            <w:r>
                              <w:rPr>
                                <w:rFonts w:ascii="游ゴシック" w:eastAsia="游ゴシック" w:hAnsi="游ゴシック" w:hint="eastAsia"/>
                              </w:rPr>
                              <w:t>目玉をつける対象を選んでいたりどんな目玉をつけるか考えたりし、新しい表し方を見つけている。[対話、行動観察、表現]</w:t>
                            </w:r>
                          </w:p>
                        </w:txbxContent>
                      </v:textbox>
                    </v:shape>
                  </w:pict>
                </mc:Fallback>
              </mc:AlternateContent>
            </w:r>
          </w:p>
          <w:p w:rsidR="00E133FA" w:rsidRPr="00E133FA" w:rsidRDefault="00E133FA" w:rsidP="00E133FA">
            <w:pPr>
              <w:rPr>
                <w:rFonts w:ascii="游ゴシック" w:eastAsia="游ゴシック" w:hAnsi="游ゴシック"/>
              </w:rPr>
            </w:pPr>
          </w:p>
          <w:p w:rsidR="00E133FA" w:rsidRPr="00E133FA" w:rsidRDefault="00E133FA" w:rsidP="00E133FA">
            <w:pPr>
              <w:rPr>
                <w:rFonts w:ascii="游ゴシック" w:eastAsia="游ゴシック" w:hAnsi="游ゴシック"/>
              </w:rPr>
            </w:pPr>
          </w:p>
          <w:p w:rsidR="00E133FA" w:rsidRPr="00E133FA" w:rsidRDefault="00E133FA" w:rsidP="00E133FA">
            <w:pPr>
              <w:rPr>
                <w:rFonts w:ascii="游ゴシック" w:eastAsia="游ゴシック" w:hAnsi="游ゴシック"/>
              </w:rPr>
            </w:pPr>
          </w:p>
          <w:p w:rsidR="00E133FA" w:rsidRPr="00E133FA" w:rsidRDefault="00E133FA" w:rsidP="00E133FA">
            <w:pPr>
              <w:rPr>
                <w:rFonts w:ascii="游ゴシック" w:eastAsia="游ゴシック" w:hAnsi="游ゴシック"/>
              </w:rPr>
            </w:pPr>
          </w:p>
          <w:p w:rsidR="00E133FA" w:rsidRPr="00E133FA" w:rsidRDefault="00E133FA" w:rsidP="00E133FA">
            <w:pPr>
              <w:rPr>
                <w:rFonts w:ascii="游ゴシック" w:eastAsia="游ゴシック" w:hAnsi="游ゴシック"/>
              </w:rPr>
            </w:pPr>
          </w:p>
          <w:p w:rsidR="00E133FA" w:rsidRPr="00E133FA" w:rsidRDefault="00E133FA" w:rsidP="00E133FA">
            <w:pPr>
              <w:rPr>
                <w:rFonts w:ascii="游ゴシック" w:eastAsia="游ゴシック" w:hAnsi="游ゴシック"/>
              </w:rPr>
            </w:pPr>
          </w:p>
          <w:p w:rsidR="00E133FA" w:rsidRPr="00E133FA" w:rsidRDefault="00E133FA" w:rsidP="00E133FA">
            <w:pPr>
              <w:rPr>
                <w:rFonts w:ascii="游ゴシック" w:eastAsia="游ゴシック" w:hAnsi="游ゴシック"/>
              </w:rPr>
            </w:pPr>
          </w:p>
          <w:p w:rsidR="00E133FA" w:rsidRPr="00E133FA" w:rsidRDefault="00E133FA" w:rsidP="00E133FA">
            <w:pPr>
              <w:rPr>
                <w:rFonts w:ascii="游ゴシック" w:eastAsia="游ゴシック" w:hAnsi="游ゴシック"/>
              </w:rPr>
            </w:pPr>
          </w:p>
          <w:p w:rsidR="00E133FA" w:rsidRPr="00E133FA" w:rsidRDefault="00E133FA" w:rsidP="00E133FA">
            <w:pPr>
              <w:rPr>
                <w:rFonts w:ascii="游ゴシック" w:eastAsia="游ゴシック" w:hAnsi="游ゴシック"/>
              </w:rPr>
            </w:pPr>
          </w:p>
          <w:p w:rsidR="00E133FA" w:rsidRPr="00E133FA" w:rsidRDefault="00E133FA" w:rsidP="00E133FA">
            <w:pPr>
              <w:rPr>
                <w:rFonts w:ascii="游ゴシック" w:eastAsia="游ゴシック" w:hAnsi="游ゴシック"/>
              </w:rPr>
            </w:pPr>
          </w:p>
          <w:p w:rsidR="00E133FA" w:rsidRDefault="00E133FA" w:rsidP="00E133FA">
            <w:pPr>
              <w:rPr>
                <w:rFonts w:ascii="游ゴシック" w:eastAsia="游ゴシック" w:hAnsi="游ゴシック"/>
              </w:rPr>
            </w:pPr>
          </w:p>
          <w:p w:rsidR="00BB7666" w:rsidRDefault="00BB7666" w:rsidP="00E133FA">
            <w:pPr>
              <w:rPr>
                <w:rFonts w:ascii="游ゴシック" w:eastAsia="游ゴシック" w:hAnsi="游ゴシック"/>
              </w:rPr>
            </w:pPr>
          </w:p>
          <w:p w:rsidR="00E133FA" w:rsidRDefault="00E133FA" w:rsidP="00E133FA">
            <w:pPr>
              <w:rPr>
                <w:rFonts w:ascii="游ゴシック" w:eastAsia="游ゴシック" w:hAnsi="游ゴシック"/>
              </w:rPr>
            </w:pPr>
          </w:p>
          <w:p w:rsidR="00E133FA" w:rsidRDefault="00E133FA" w:rsidP="00E133FA">
            <w:pPr>
              <w:rPr>
                <w:rFonts w:ascii="游ゴシック" w:eastAsia="游ゴシック" w:hAnsi="游ゴシック"/>
              </w:rPr>
            </w:pPr>
          </w:p>
          <w:p w:rsidR="00E133FA" w:rsidRDefault="00E133FA" w:rsidP="00E133FA">
            <w:pPr>
              <w:rPr>
                <w:rFonts w:ascii="游ゴシック" w:eastAsia="游ゴシック" w:hAnsi="游ゴシック"/>
              </w:rPr>
            </w:pPr>
          </w:p>
          <w:p w:rsidR="00E133FA" w:rsidRDefault="00E133FA" w:rsidP="00E133FA">
            <w:pPr>
              <w:rPr>
                <w:rFonts w:ascii="游ゴシック" w:eastAsia="游ゴシック" w:hAnsi="游ゴシック"/>
              </w:rPr>
            </w:pPr>
          </w:p>
          <w:p w:rsidR="00E133FA" w:rsidRDefault="00E133FA" w:rsidP="00E133FA">
            <w:pPr>
              <w:rPr>
                <w:rFonts w:ascii="游ゴシック" w:eastAsia="游ゴシック" w:hAnsi="游ゴシック"/>
              </w:rPr>
            </w:pPr>
          </w:p>
          <w:p w:rsidR="00E133FA" w:rsidRDefault="00E133FA" w:rsidP="00E133FA">
            <w:pPr>
              <w:rPr>
                <w:rFonts w:ascii="游ゴシック" w:eastAsia="游ゴシック" w:hAnsi="游ゴシック"/>
              </w:rPr>
            </w:pPr>
          </w:p>
          <w:p w:rsidR="00E133FA" w:rsidRDefault="00E133FA" w:rsidP="00E133FA">
            <w:pPr>
              <w:rPr>
                <w:rFonts w:ascii="游ゴシック" w:eastAsia="游ゴシック" w:hAnsi="游ゴシック"/>
              </w:rPr>
            </w:pPr>
          </w:p>
          <w:p w:rsidR="00E133FA" w:rsidRPr="00E133FA" w:rsidRDefault="00E133FA" w:rsidP="00E133FA">
            <w:pPr>
              <w:rPr>
                <w:rFonts w:ascii="游ゴシック" w:eastAsia="游ゴシック" w:hAnsi="游ゴシック"/>
              </w:rPr>
            </w:pPr>
          </w:p>
        </w:tc>
        <w:tc>
          <w:tcPr>
            <w:tcW w:w="724" w:type="dxa"/>
          </w:tcPr>
          <w:p w:rsidR="00E16204" w:rsidRDefault="00D6609C" w:rsidP="00D6609C">
            <w:pPr>
              <w:jc w:val="center"/>
              <w:rPr>
                <w:rFonts w:ascii="游ゴシック" w:eastAsia="游ゴシック" w:hAnsi="游ゴシック"/>
              </w:rPr>
            </w:pPr>
            <w:r>
              <w:rPr>
                <w:rFonts w:ascii="游ゴシック" w:eastAsia="游ゴシック" w:hAnsi="游ゴシック" w:hint="eastAsia"/>
              </w:rPr>
              <w:t>５‘</w:t>
            </w:r>
          </w:p>
          <w:p w:rsidR="00E16204" w:rsidRDefault="00E16204" w:rsidP="00E16204">
            <w:pPr>
              <w:jc w:val="center"/>
              <w:rPr>
                <w:rFonts w:ascii="游ゴシック" w:eastAsia="游ゴシック" w:hAnsi="游ゴシック"/>
              </w:rPr>
            </w:pPr>
          </w:p>
          <w:p w:rsidR="00E133FA" w:rsidRDefault="00E133FA" w:rsidP="00E133FA">
            <w:pPr>
              <w:rPr>
                <w:rFonts w:ascii="游ゴシック" w:eastAsia="游ゴシック" w:hAnsi="游ゴシック"/>
              </w:rPr>
            </w:pPr>
          </w:p>
          <w:p w:rsidR="00D6609C" w:rsidRDefault="00D6609C" w:rsidP="00E16204">
            <w:pPr>
              <w:jc w:val="center"/>
              <w:rPr>
                <w:rFonts w:ascii="游ゴシック" w:eastAsia="游ゴシック" w:hAnsi="游ゴシック"/>
              </w:rPr>
            </w:pPr>
          </w:p>
          <w:p w:rsidR="00E16204" w:rsidRDefault="00D6609C" w:rsidP="00E16204">
            <w:pPr>
              <w:jc w:val="center"/>
              <w:rPr>
                <w:rFonts w:ascii="游ゴシック" w:eastAsia="游ゴシック" w:hAnsi="游ゴシック"/>
              </w:rPr>
            </w:pPr>
            <w:r>
              <w:rPr>
                <w:rFonts w:ascii="游ゴシック" w:eastAsia="游ゴシック" w:hAnsi="游ゴシック" w:hint="eastAsia"/>
              </w:rPr>
              <w:t>４０‘</w:t>
            </w: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E16204" w:rsidRDefault="00E16204"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164CBF" w:rsidRDefault="00164CBF" w:rsidP="00E16204">
            <w:pPr>
              <w:jc w:val="center"/>
              <w:rPr>
                <w:rFonts w:ascii="游ゴシック" w:eastAsia="游ゴシック" w:hAnsi="游ゴシック"/>
              </w:rPr>
            </w:pPr>
          </w:p>
          <w:p w:rsidR="00E16204" w:rsidRDefault="00E16204" w:rsidP="00280C0F">
            <w:pPr>
              <w:rPr>
                <w:rFonts w:ascii="游ゴシック" w:eastAsia="游ゴシック" w:hAnsi="游ゴシック"/>
              </w:rPr>
            </w:pPr>
          </w:p>
          <w:p w:rsidR="00280C0F" w:rsidRDefault="00280C0F" w:rsidP="00280C0F">
            <w:pPr>
              <w:rPr>
                <w:rFonts w:ascii="游ゴシック" w:eastAsia="游ゴシック" w:hAnsi="游ゴシック"/>
              </w:rPr>
            </w:pPr>
          </w:p>
          <w:p w:rsidR="00D6609C" w:rsidRDefault="00D6609C" w:rsidP="00280C0F">
            <w:pPr>
              <w:rPr>
                <w:rFonts w:ascii="游ゴシック" w:eastAsia="游ゴシック" w:hAnsi="游ゴシック"/>
              </w:rPr>
            </w:pPr>
          </w:p>
          <w:p w:rsidR="00280C0F" w:rsidRDefault="00D6609C" w:rsidP="00280C0F">
            <w:pPr>
              <w:rPr>
                <w:rFonts w:ascii="游ゴシック" w:eastAsia="游ゴシック" w:hAnsi="游ゴシック"/>
              </w:rPr>
            </w:pPr>
            <w:r>
              <w:rPr>
                <w:rFonts w:ascii="游ゴシック" w:eastAsia="游ゴシック" w:hAnsi="游ゴシック" w:hint="eastAsia"/>
              </w:rPr>
              <w:t>１０‘</w:t>
            </w:r>
          </w:p>
          <w:p w:rsidR="00280C0F" w:rsidRDefault="00280C0F" w:rsidP="00280C0F">
            <w:pPr>
              <w:rPr>
                <w:rFonts w:ascii="游ゴシック" w:eastAsia="游ゴシック" w:hAnsi="游ゴシック"/>
              </w:rPr>
            </w:pPr>
          </w:p>
          <w:p w:rsidR="00D6609C" w:rsidRDefault="00D6609C" w:rsidP="00280C0F">
            <w:pPr>
              <w:rPr>
                <w:rFonts w:ascii="游ゴシック" w:eastAsia="游ゴシック" w:hAnsi="游ゴシック"/>
              </w:rPr>
            </w:pPr>
          </w:p>
          <w:p w:rsidR="00D6609C" w:rsidRDefault="00D6609C" w:rsidP="00280C0F">
            <w:pPr>
              <w:rPr>
                <w:rFonts w:ascii="游ゴシック" w:eastAsia="游ゴシック" w:hAnsi="游ゴシック"/>
              </w:rPr>
            </w:pPr>
          </w:p>
          <w:p w:rsidR="00D6609C" w:rsidRDefault="00D6609C" w:rsidP="00280C0F">
            <w:pPr>
              <w:rPr>
                <w:rFonts w:ascii="游ゴシック" w:eastAsia="游ゴシック" w:hAnsi="游ゴシック"/>
              </w:rPr>
            </w:pPr>
            <w:r>
              <w:rPr>
                <w:rFonts w:ascii="游ゴシック" w:eastAsia="游ゴシック" w:hAnsi="游ゴシック" w:hint="eastAsia"/>
              </w:rPr>
              <w:t>３０‘</w:t>
            </w:r>
          </w:p>
          <w:p w:rsidR="00D6609C" w:rsidRDefault="00D6609C" w:rsidP="00280C0F">
            <w:pPr>
              <w:rPr>
                <w:rFonts w:ascii="游ゴシック" w:eastAsia="游ゴシック" w:hAnsi="游ゴシック"/>
              </w:rPr>
            </w:pPr>
          </w:p>
          <w:p w:rsidR="00D6609C" w:rsidRDefault="00D6609C" w:rsidP="00280C0F">
            <w:pPr>
              <w:rPr>
                <w:rFonts w:ascii="游ゴシック" w:eastAsia="游ゴシック" w:hAnsi="游ゴシック"/>
              </w:rPr>
            </w:pPr>
          </w:p>
          <w:p w:rsidR="00D6609C" w:rsidRDefault="00D6609C" w:rsidP="00280C0F">
            <w:pPr>
              <w:rPr>
                <w:rFonts w:ascii="游ゴシック" w:eastAsia="游ゴシック" w:hAnsi="游ゴシック"/>
              </w:rPr>
            </w:pPr>
          </w:p>
          <w:p w:rsidR="00D6609C" w:rsidRDefault="00D6609C" w:rsidP="00D6609C">
            <w:pPr>
              <w:jc w:val="center"/>
              <w:rPr>
                <w:rFonts w:ascii="游ゴシック" w:eastAsia="游ゴシック" w:hAnsi="游ゴシック"/>
              </w:rPr>
            </w:pPr>
            <w:r>
              <w:rPr>
                <w:rFonts w:ascii="游ゴシック" w:eastAsia="游ゴシック" w:hAnsi="游ゴシック" w:hint="eastAsia"/>
              </w:rPr>
              <w:t>５‘</w:t>
            </w:r>
          </w:p>
        </w:tc>
      </w:tr>
    </w:tbl>
    <w:p w:rsidR="003B0C68" w:rsidRDefault="003B0C68" w:rsidP="002F28DE">
      <w:pPr>
        <w:ind w:right="840"/>
        <w:jc w:val="left"/>
        <w:rPr>
          <w:rFonts w:ascii="游ゴシック" w:eastAsia="游ゴシック" w:hAnsi="游ゴシック"/>
        </w:rPr>
      </w:pPr>
    </w:p>
    <w:p w:rsidR="003B0C68" w:rsidRPr="0058521F" w:rsidRDefault="00E344FF" w:rsidP="002F28DE">
      <w:pPr>
        <w:ind w:right="840"/>
        <w:jc w:val="left"/>
        <w:rPr>
          <w:rFonts w:ascii="游ゴシック" w:eastAsia="游ゴシック" w:hAnsi="游ゴシック"/>
          <w:b/>
        </w:rPr>
      </w:pPr>
      <w:r>
        <w:rPr>
          <w:rFonts w:ascii="游ゴシック" w:eastAsia="游ゴシック" w:hAnsi="游ゴシック" w:hint="eastAsia"/>
          <w:b/>
        </w:rPr>
        <w:t>３</w:t>
      </w:r>
      <w:r w:rsidR="003B0C68" w:rsidRPr="0058521F">
        <w:rPr>
          <w:rFonts w:ascii="游ゴシック" w:eastAsia="游ゴシック" w:hAnsi="游ゴシック" w:hint="eastAsia"/>
          <w:b/>
        </w:rPr>
        <w:t xml:space="preserve">　板書計画</w:t>
      </w:r>
    </w:p>
    <w:p w:rsidR="003B0C68" w:rsidRDefault="00E344FF" w:rsidP="002F28DE">
      <w:pPr>
        <w:ind w:right="840"/>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0288" behindDoc="0" locked="0" layoutInCell="1" allowOverlap="1">
                <wp:simplePos x="0" y="0"/>
                <wp:positionH relativeFrom="column">
                  <wp:posOffset>114301</wp:posOffset>
                </wp:positionH>
                <wp:positionV relativeFrom="paragraph">
                  <wp:posOffset>140335</wp:posOffset>
                </wp:positionV>
                <wp:extent cx="4552950" cy="15811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4552950" cy="1581150"/>
                        </a:xfrm>
                        <a:prstGeom prst="rect">
                          <a:avLst/>
                        </a:prstGeom>
                        <a:solidFill>
                          <a:schemeClr val="lt1"/>
                        </a:solidFill>
                        <a:ln w="6350">
                          <a:solidFill>
                            <a:prstClr val="black"/>
                          </a:solidFill>
                        </a:ln>
                      </wps:spPr>
                      <wps:txbx>
                        <w:txbxContent>
                          <w:p w:rsidR="00E344FF" w:rsidRDefault="00E344FF">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　　　　　　　　　　　　　　</w:t>
                            </w:r>
                          </w:p>
                          <w:p w:rsidR="00E344FF" w:rsidRDefault="00E344FF">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　　　　　　　　　　</w:t>
                            </w:r>
                          </w:p>
                          <w:p w:rsidR="00E344FF" w:rsidRPr="00E344FF" w:rsidRDefault="00E133FA">
                            <w:pPr>
                              <w:rPr>
                                <w:rFonts w:ascii="游ゴシック" w:eastAsia="游ゴシック" w:hAnsi="游ゴシック"/>
                              </w:rPr>
                            </w:pPr>
                            <w:r>
                              <w:rPr>
                                <w:rFonts w:ascii="游ゴシック" w:eastAsia="游ゴシック" w:hAnsi="游ゴシック" w:hint="eastAsia"/>
                              </w:rPr>
                              <w:t>①</w:t>
                            </w:r>
                            <w:r w:rsidR="00557A56">
                              <w:rPr>
                                <w:rFonts w:ascii="游ゴシック" w:eastAsia="游ゴシック" w:hAnsi="游ゴシック" w:hint="eastAsia"/>
                              </w:rPr>
                              <w:t>目</w:t>
                            </w:r>
                            <w:r w:rsidR="00557A56">
                              <w:rPr>
                                <w:rFonts w:ascii="游ゴシック" w:eastAsia="游ゴシック" w:hAnsi="游ゴシック"/>
                              </w:rPr>
                              <w:t>だまをつけたいきものの</w:t>
                            </w:r>
                            <w:r w:rsidR="00E344FF">
                              <w:rPr>
                                <w:rFonts w:ascii="游ゴシック" w:eastAsia="游ゴシック" w:hAnsi="游ゴシック" w:hint="eastAsia"/>
                              </w:rPr>
                              <w:t xml:space="preserve">　</w:t>
                            </w:r>
                            <w:r>
                              <w:rPr>
                                <w:rFonts w:ascii="游ゴシック" w:eastAsia="游ゴシック" w:hAnsi="游ゴシック"/>
                              </w:rPr>
                              <w:t xml:space="preserve">　　　</w:t>
                            </w:r>
                            <w:r>
                              <w:rPr>
                                <w:rFonts w:ascii="游ゴシック" w:eastAsia="游ゴシック" w:hAnsi="游ゴシック" w:hint="eastAsia"/>
                              </w:rPr>
                              <w:t>②</w:t>
                            </w:r>
                            <w:r w:rsidR="00E344FF">
                              <w:rPr>
                                <w:rFonts w:ascii="游ゴシック" w:eastAsia="游ゴシック" w:hAnsi="游ゴシック" w:hint="eastAsia"/>
                              </w:rPr>
                              <w:t>いきもの</w:t>
                            </w:r>
                            <w:r w:rsidR="00E344FF">
                              <w:rPr>
                                <w:rFonts w:ascii="游ゴシック" w:eastAsia="游ゴシック" w:hAnsi="游ゴシック"/>
                              </w:rPr>
                              <w:t>の</w:t>
                            </w:r>
                            <w:r w:rsidR="00E344FF">
                              <w:rPr>
                                <w:rFonts w:ascii="游ゴシック" w:eastAsia="游ゴシック" w:hAnsi="游ゴシック" w:hint="eastAsia"/>
                              </w:rPr>
                              <w:t>しょうかいを</w:t>
                            </w:r>
                            <w:r w:rsidR="00E344FF">
                              <w:rPr>
                                <w:rFonts w:ascii="游ゴシック" w:eastAsia="游ゴシック" w:hAnsi="游ゴシック"/>
                              </w:rPr>
                              <w:t>しよう</w:t>
                            </w:r>
                          </w:p>
                          <w:p w:rsidR="00280C0F" w:rsidRDefault="00557A56">
                            <w:pPr>
                              <w:rPr>
                                <w:rFonts w:ascii="游ゴシック" w:eastAsia="游ゴシック" w:hAnsi="游ゴシック"/>
                              </w:rPr>
                            </w:pPr>
                            <w:r>
                              <w:rPr>
                                <w:rFonts w:ascii="游ゴシック" w:eastAsia="游ゴシック" w:hAnsi="游ゴシック"/>
                              </w:rPr>
                              <w:t>名</w:t>
                            </w:r>
                            <w:r>
                              <w:rPr>
                                <w:rFonts w:ascii="游ゴシック" w:eastAsia="游ゴシック" w:hAnsi="游ゴシック" w:hint="eastAsia"/>
                              </w:rPr>
                              <w:t>まえを</w:t>
                            </w:r>
                            <w:r>
                              <w:rPr>
                                <w:rFonts w:ascii="游ゴシック" w:eastAsia="游ゴシック" w:hAnsi="游ゴシック"/>
                              </w:rPr>
                              <w:t>かんがえよう</w:t>
                            </w:r>
                          </w:p>
                          <w:p w:rsidR="00557A56" w:rsidRPr="00557A56" w:rsidRDefault="00557A5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margin-left:9pt;margin-top:11.05pt;width:358.5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" fillcolor="white [3201]" strokeweight=".5pt">
                <v:textbox>
                  <w:txbxContent>
                    <w:p w:rsidR="00E344FF" w:rsidRDefault="00E344FF">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　　　　　　　　　　　　　　</w:t>
                      </w:r>
                    </w:p>
                    <w:p w:rsidR="00E344FF" w:rsidRDefault="00E344FF">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　　　　　　　　　　</w:t>
                      </w:r>
                    </w:p>
                    <w:p w:rsidR="00E344FF" w:rsidRPr="00E344FF" w:rsidRDefault="00E133FA">
                      <w:pPr>
                        <w:rPr>
                          <w:rFonts w:ascii="游ゴシック" w:eastAsia="游ゴシック" w:hAnsi="游ゴシック"/>
                        </w:rPr>
                      </w:pPr>
                      <w:r>
                        <w:rPr>
                          <w:rFonts w:ascii="游ゴシック" w:eastAsia="游ゴシック" w:hAnsi="游ゴシック" w:hint="eastAsia"/>
                        </w:rPr>
                        <w:t>①</w:t>
                      </w:r>
                      <w:r w:rsidR="00557A56">
                        <w:rPr>
                          <w:rFonts w:ascii="游ゴシック" w:eastAsia="游ゴシック" w:hAnsi="游ゴシック" w:hint="eastAsia"/>
                        </w:rPr>
                        <w:t>目</w:t>
                      </w:r>
                      <w:r w:rsidR="00557A56">
                        <w:rPr>
                          <w:rFonts w:ascii="游ゴシック" w:eastAsia="游ゴシック" w:hAnsi="游ゴシック"/>
                        </w:rPr>
                        <w:t>だまをつけたいきものの</w:t>
                      </w:r>
                      <w:r w:rsidR="00E344FF">
                        <w:rPr>
                          <w:rFonts w:ascii="游ゴシック" w:eastAsia="游ゴシック" w:hAnsi="游ゴシック" w:hint="eastAsia"/>
                        </w:rPr>
                        <w:t xml:space="preserve">　</w:t>
                      </w:r>
                      <w:r>
                        <w:rPr>
                          <w:rFonts w:ascii="游ゴシック" w:eastAsia="游ゴシック" w:hAnsi="游ゴシック"/>
                        </w:rPr>
                        <w:t xml:space="preserve">　　　</w:t>
                      </w:r>
                      <w:r>
                        <w:rPr>
                          <w:rFonts w:ascii="游ゴシック" w:eastAsia="游ゴシック" w:hAnsi="游ゴシック" w:hint="eastAsia"/>
                        </w:rPr>
                        <w:t>②</w:t>
                      </w:r>
                      <w:r w:rsidR="00E344FF">
                        <w:rPr>
                          <w:rFonts w:ascii="游ゴシック" w:eastAsia="游ゴシック" w:hAnsi="游ゴシック" w:hint="eastAsia"/>
                        </w:rPr>
                        <w:t>いきもの</w:t>
                      </w:r>
                      <w:r w:rsidR="00E344FF">
                        <w:rPr>
                          <w:rFonts w:ascii="游ゴシック" w:eastAsia="游ゴシック" w:hAnsi="游ゴシック"/>
                        </w:rPr>
                        <w:t>の</w:t>
                      </w:r>
                      <w:r w:rsidR="00E344FF">
                        <w:rPr>
                          <w:rFonts w:ascii="游ゴシック" w:eastAsia="游ゴシック" w:hAnsi="游ゴシック" w:hint="eastAsia"/>
                        </w:rPr>
                        <w:t>しょうかいを</w:t>
                      </w:r>
                      <w:r w:rsidR="00E344FF">
                        <w:rPr>
                          <w:rFonts w:ascii="游ゴシック" w:eastAsia="游ゴシック" w:hAnsi="游ゴシック"/>
                        </w:rPr>
                        <w:t>しよう</w:t>
                      </w:r>
                    </w:p>
                    <w:p w:rsidR="00280C0F" w:rsidRDefault="00557A56">
                      <w:pPr>
                        <w:rPr>
                          <w:rFonts w:ascii="游ゴシック" w:eastAsia="游ゴシック" w:hAnsi="游ゴシック"/>
                        </w:rPr>
                      </w:pPr>
                      <w:r>
                        <w:rPr>
                          <w:rFonts w:ascii="游ゴシック" w:eastAsia="游ゴシック" w:hAnsi="游ゴシック"/>
                        </w:rPr>
                        <w:t>名</w:t>
                      </w:r>
                      <w:r>
                        <w:rPr>
                          <w:rFonts w:ascii="游ゴシック" w:eastAsia="游ゴシック" w:hAnsi="游ゴシック" w:hint="eastAsia"/>
                        </w:rPr>
                        <w:t>まえを</w:t>
                      </w:r>
                      <w:r>
                        <w:rPr>
                          <w:rFonts w:ascii="游ゴシック" w:eastAsia="游ゴシック" w:hAnsi="游ゴシック"/>
                        </w:rPr>
                        <w:t>かんがえよう</w:t>
                      </w:r>
                    </w:p>
                    <w:p w:rsidR="00557A56" w:rsidRPr="00557A56" w:rsidRDefault="00557A56">
                      <w:pPr>
                        <w:rPr>
                          <w:rFonts w:ascii="游ゴシック" w:eastAsia="游ゴシック" w:hAnsi="游ゴシック"/>
                        </w:rPr>
                      </w:pPr>
                    </w:p>
                  </w:txbxContent>
                </v:textbox>
              </v:shape>
            </w:pict>
          </mc:Fallback>
        </mc:AlternateContent>
      </w:r>
      <w:r>
        <w:rPr>
          <w:rFonts w:ascii="游ゴシック" w:eastAsia="游ゴシック" w:hAnsi="游ゴシック"/>
          <w:noProof/>
        </w:rPr>
        <mc:AlternateContent>
          <mc:Choice Requires="wps">
            <w:drawing>
              <wp:anchor distT="0" distB="0" distL="114300" distR="114300" simplePos="0" relativeHeight="251665408" behindDoc="0" locked="0" layoutInCell="1" allowOverlap="1">
                <wp:simplePos x="0" y="0"/>
                <wp:positionH relativeFrom="column">
                  <wp:posOffset>200025</wp:posOffset>
                </wp:positionH>
                <wp:positionV relativeFrom="paragraph">
                  <wp:posOffset>159385</wp:posOffset>
                </wp:positionV>
                <wp:extent cx="1133475" cy="3143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1334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4FF" w:rsidRDefault="00E344FF">
                            <w:r>
                              <w:rPr>
                                <w:rFonts w:hint="eastAsia"/>
                              </w:rPr>
                              <w:t>目だまを</w:t>
                            </w:r>
                            <w:r>
                              <w:t>つけて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margin-left:15.75pt;margin-top:12.55pt;width:89.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" fillcolor="white [3201]" strokeweight=".5pt">
                <v:textbox>
                  <w:txbxContent>
                    <w:p w:rsidR="00E344FF" w:rsidRDefault="00E344FF">
                      <w:pPr>
                        <w:rPr>
                          <w:rFonts w:hint="eastAsia"/>
                        </w:rPr>
                      </w:pPr>
                      <w:r>
                        <w:rPr>
                          <w:rFonts w:hint="eastAsia"/>
                        </w:rPr>
                        <w:t>目だまを</w:t>
                      </w:r>
                      <w:r>
                        <w:t>つけて</w:t>
                      </w:r>
                    </w:p>
                  </w:txbxContent>
                </v:textbox>
              </v:shape>
            </w:pict>
          </mc:Fallback>
        </mc:AlternateContent>
      </w:r>
    </w:p>
    <w:p w:rsidR="003B0C68" w:rsidRDefault="003B0C68" w:rsidP="002F28DE">
      <w:pPr>
        <w:ind w:right="840"/>
        <w:jc w:val="left"/>
        <w:rPr>
          <w:rFonts w:ascii="游ゴシック" w:eastAsia="游ゴシック" w:hAnsi="游ゴシック"/>
        </w:rPr>
      </w:pPr>
    </w:p>
    <w:p w:rsidR="003B0C68" w:rsidRDefault="003B0C68" w:rsidP="002F28DE">
      <w:pPr>
        <w:ind w:right="840"/>
        <w:jc w:val="left"/>
        <w:rPr>
          <w:rFonts w:ascii="游ゴシック" w:eastAsia="游ゴシック" w:hAnsi="游ゴシック"/>
        </w:rPr>
      </w:pPr>
    </w:p>
    <w:p w:rsidR="003B0C68" w:rsidRDefault="003B0C68" w:rsidP="002F28DE">
      <w:pPr>
        <w:ind w:right="840"/>
        <w:jc w:val="left"/>
        <w:rPr>
          <w:rFonts w:ascii="游ゴシック" w:eastAsia="游ゴシック" w:hAnsi="游ゴシック"/>
        </w:rPr>
      </w:pPr>
    </w:p>
    <w:p w:rsidR="003B0C68" w:rsidRDefault="003B0C68" w:rsidP="002F28DE">
      <w:pPr>
        <w:ind w:right="840"/>
        <w:jc w:val="left"/>
        <w:rPr>
          <w:rFonts w:ascii="游ゴシック" w:eastAsia="游ゴシック" w:hAnsi="游ゴシック"/>
        </w:rPr>
      </w:pPr>
      <w:r>
        <w:rPr>
          <w:rFonts w:ascii="游ゴシック" w:eastAsia="游ゴシック" w:hAnsi="游ゴシック" w:hint="eastAsia"/>
        </w:rPr>
        <w:t xml:space="preserve">　</w:t>
      </w:r>
    </w:p>
    <w:p w:rsidR="0027240D" w:rsidRDefault="0027240D" w:rsidP="002F28DE">
      <w:pPr>
        <w:ind w:right="840"/>
        <w:jc w:val="left"/>
        <w:rPr>
          <w:rFonts w:ascii="游ゴシック" w:eastAsia="游ゴシック" w:hAnsi="游ゴシック"/>
        </w:rPr>
      </w:pPr>
    </w:p>
    <w:p w:rsidR="0027240D" w:rsidRDefault="0027240D" w:rsidP="002F28DE">
      <w:pPr>
        <w:ind w:right="840"/>
        <w:jc w:val="left"/>
        <w:rPr>
          <w:rFonts w:ascii="游ゴシック" w:eastAsia="游ゴシック" w:hAnsi="游ゴシック"/>
        </w:rPr>
      </w:pPr>
    </w:p>
    <w:p w:rsidR="0027240D" w:rsidRDefault="0027240D" w:rsidP="002F28DE">
      <w:pPr>
        <w:ind w:right="840"/>
        <w:jc w:val="left"/>
        <w:rPr>
          <w:rFonts w:ascii="游ゴシック" w:eastAsia="游ゴシック" w:hAnsi="游ゴシック"/>
        </w:rPr>
      </w:pPr>
    </w:p>
    <w:p w:rsidR="003B0C68" w:rsidRPr="002F28DE" w:rsidRDefault="00E344FF" w:rsidP="002F28DE">
      <w:pPr>
        <w:ind w:right="840"/>
        <w:jc w:val="left"/>
        <w:rPr>
          <w:rFonts w:ascii="游ゴシック" w:eastAsia="游ゴシック" w:hAnsi="游ゴシック"/>
        </w:rPr>
      </w:pPr>
      <w:r>
        <w:rPr>
          <w:rFonts w:ascii="游ゴシック" w:eastAsia="游ゴシック" w:hAnsi="游ゴシック" w:hint="eastAsia"/>
          <w:b/>
        </w:rPr>
        <w:t>４</w:t>
      </w:r>
      <w:r w:rsidR="003B0C68" w:rsidRPr="0058521F">
        <w:rPr>
          <w:rFonts w:ascii="游ゴシック" w:eastAsia="游ゴシック" w:hAnsi="游ゴシック" w:hint="eastAsia"/>
          <w:b/>
        </w:rPr>
        <w:t xml:space="preserve">　備考</w:t>
      </w:r>
      <w:r w:rsidR="00471BB9">
        <w:rPr>
          <w:rFonts w:ascii="游ゴシック" w:eastAsia="游ゴシック" w:hAnsi="游ゴシック" w:hint="eastAsia"/>
        </w:rPr>
        <w:t xml:space="preserve">　在籍児童数　３４</w:t>
      </w:r>
      <w:r w:rsidR="003B0C68">
        <w:rPr>
          <w:rFonts w:ascii="游ゴシック" w:eastAsia="游ゴシック" w:hAnsi="游ゴシック" w:hint="eastAsia"/>
        </w:rPr>
        <w:t>名</w:t>
      </w:r>
    </w:p>
    <w:sectPr w:rsidR="003B0C68" w:rsidRPr="002F28DE" w:rsidSect="003A2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13F" w:rsidRDefault="00BD713F" w:rsidP="00A66191">
      <w:r>
        <w:separator/>
      </w:r>
    </w:p>
  </w:endnote>
  <w:endnote w:type="continuationSeparator" w:id="0">
    <w:p w:rsidR="00BD713F" w:rsidRDefault="00BD713F" w:rsidP="00A6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altName w:val="ＭＳ 明朝"/>
    <w:panose1 w:val="02020400000000000000"/>
    <w:charset w:val="80"/>
    <w:family w:val="roman"/>
    <w:pitch w:val="variable"/>
    <w:sig w:usb0="800002E7" w:usb1="2AC7FCF0"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ゴシック">
    <w:altName w:val="ＭＳ 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13F" w:rsidRDefault="00BD713F" w:rsidP="00A66191">
      <w:r>
        <w:separator/>
      </w:r>
    </w:p>
  </w:footnote>
  <w:footnote w:type="continuationSeparator" w:id="0">
    <w:p w:rsidR="00BD713F" w:rsidRDefault="00BD713F" w:rsidP="00A66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7F27"/>
    <w:multiLevelType w:val="hybridMultilevel"/>
    <w:tmpl w:val="6F1C052E"/>
    <w:lvl w:ilvl="0" w:tplc="84D2F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7C34FE"/>
    <w:multiLevelType w:val="hybridMultilevel"/>
    <w:tmpl w:val="4942E3DE"/>
    <w:lvl w:ilvl="0" w:tplc="5094C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F23351"/>
    <w:multiLevelType w:val="hybridMultilevel"/>
    <w:tmpl w:val="88D6DCEE"/>
    <w:lvl w:ilvl="0" w:tplc="F11C70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17EDE"/>
    <w:multiLevelType w:val="hybridMultilevel"/>
    <w:tmpl w:val="4E3E0DD2"/>
    <w:lvl w:ilvl="0" w:tplc="1EA62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1D4F0E"/>
    <w:multiLevelType w:val="hybridMultilevel"/>
    <w:tmpl w:val="3AD0AEC0"/>
    <w:lvl w:ilvl="0" w:tplc="B8EA82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10770A"/>
    <w:multiLevelType w:val="hybridMultilevel"/>
    <w:tmpl w:val="7EC49CF4"/>
    <w:lvl w:ilvl="0" w:tplc="CAEAF1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60419F"/>
    <w:multiLevelType w:val="hybridMultilevel"/>
    <w:tmpl w:val="BA468822"/>
    <w:lvl w:ilvl="0" w:tplc="1B90E474">
      <w:start w:val="1"/>
      <w:numFmt w:val="decimalFullWidth"/>
      <w:lvlText w:val="（%1）"/>
      <w:lvlJc w:val="left"/>
      <w:pPr>
        <w:ind w:left="1145" w:hanging="720"/>
      </w:pPr>
      <w:rPr>
        <w:rFonts w:hint="default"/>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7BD038F8"/>
    <w:multiLevelType w:val="hybridMultilevel"/>
    <w:tmpl w:val="6E10EAE6"/>
    <w:lvl w:ilvl="0" w:tplc="D2468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5"/>
  </w:num>
  <w:num w:numId="4">
    <w:abstractNumId w:val="7"/>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8D"/>
    <w:rsid w:val="00002E75"/>
    <w:rsid w:val="00036C1E"/>
    <w:rsid w:val="00041F74"/>
    <w:rsid w:val="000C45C4"/>
    <w:rsid w:val="00164CBF"/>
    <w:rsid w:val="001958F4"/>
    <w:rsid w:val="001A215E"/>
    <w:rsid w:val="00226C93"/>
    <w:rsid w:val="0025061B"/>
    <w:rsid w:val="0027240D"/>
    <w:rsid w:val="00275574"/>
    <w:rsid w:val="002803E7"/>
    <w:rsid w:val="00280C0F"/>
    <w:rsid w:val="002A0486"/>
    <w:rsid w:val="002A640C"/>
    <w:rsid w:val="002C28E5"/>
    <w:rsid w:val="002D2BFB"/>
    <w:rsid w:val="002E6B50"/>
    <w:rsid w:val="002F28DE"/>
    <w:rsid w:val="002F3E07"/>
    <w:rsid w:val="00310C35"/>
    <w:rsid w:val="00312EA8"/>
    <w:rsid w:val="003A22A8"/>
    <w:rsid w:val="003A5761"/>
    <w:rsid w:val="003B0C68"/>
    <w:rsid w:val="003F1610"/>
    <w:rsid w:val="004625A6"/>
    <w:rsid w:val="00471BB9"/>
    <w:rsid w:val="00482FB7"/>
    <w:rsid w:val="00487E04"/>
    <w:rsid w:val="005015AB"/>
    <w:rsid w:val="00502E37"/>
    <w:rsid w:val="00557A56"/>
    <w:rsid w:val="0058521F"/>
    <w:rsid w:val="00590EFA"/>
    <w:rsid w:val="00610CCE"/>
    <w:rsid w:val="006D7033"/>
    <w:rsid w:val="00743A7E"/>
    <w:rsid w:val="00754552"/>
    <w:rsid w:val="00771DFF"/>
    <w:rsid w:val="007C3335"/>
    <w:rsid w:val="007E68B2"/>
    <w:rsid w:val="00804174"/>
    <w:rsid w:val="00807B3C"/>
    <w:rsid w:val="008315C0"/>
    <w:rsid w:val="00854607"/>
    <w:rsid w:val="008B613F"/>
    <w:rsid w:val="008C5F96"/>
    <w:rsid w:val="008E40B4"/>
    <w:rsid w:val="008F34D4"/>
    <w:rsid w:val="00923B2F"/>
    <w:rsid w:val="00995D95"/>
    <w:rsid w:val="009C1792"/>
    <w:rsid w:val="009D6AB6"/>
    <w:rsid w:val="009D760B"/>
    <w:rsid w:val="009F598D"/>
    <w:rsid w:val="00A06B90"/>
    <w:rsid w:val="00A66191"/>
    <w:rsid w:val="00A74821"/>
    <w:rsid w:val="00AE34D9"/>
    <w:rsid w:val="00B40945"/>
    <w:rsid w:val="00BB7666"/>
    <w:rsid w:val="00BD713F"/>
    <w:rsid w:val="00C931EF"/>
    <w:rsid w:val="00CB0823"/>
    <w:rsid w:val="00CC51BB"/>
    <w:rsid w:val="00D6069F"/>
    <w:rsid w:val="00D6609C"/>
    <w:rsid w:val="00DA60DD"/>
    <w:rsid w:val="00DD4CC6"/>
    <w:rsid w:val="00DE59D8"/>
    <w:rsid w:val="00E104E9"/>
    <w:rsid w:val="00E133FA"/>
    <w:rsid w:val="00E16204"/>
    <w:rsid w:val="00E344FF"/>
    <w:rsid w:val="00EE0997"/>
    <w:rsid w:val="00F60159"/>
    <w:rsid w:val="00FC404D"/>
    <w:rsid w:val="00FF5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4C0CC15-9889-44AD-8314-EA4FA808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98D"/>
    <w:pPr>
      <w:ind w:leftChars="400" w:left="840"/>
    </w:pPr>
  </w:style>
  <w:style w:type="table" w:styleId="a4">
    <w:name w:val="Table Grid"/>
    <w:basedOn w:val="a1"/>
    <w:uiPriority w:val="39"/>
    <w:rsid w:val="00310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6191"/>
    <w:pPr>
      <w:tabs>
        <w:tab w:val="center" w:pos="4252"/>
        <w:tab w:val="right" w:pos="8504"/>
      </w:tabs>
      <w:snapToGrid w:val="0"/>
    </w:pPr>
  </w:style>
  <w:style w:type="character" w:customStyle="1" w:styleId="a6">
    <w:name w:val="ヘッダー (文字)"/>
    <w:basedOn w:val="a0"/>
    <w:link w:val="a5"/>
    <w:uiPriority w:val="99"/>
    <w:rsid w:val="00A66191"/>
  </w:style>
  <w:style w:type="paragraph" w:styleId="a7">
    <w:name w:val="footer"/>
    <w:basedOn w:val="a"/>
    <w:link w:val="a8"/>
    <w:uiPriority w:val="99"/>
    <w:unhideWhenUsed/>
    <w:rsid w:val="00A66191"/>
    <w:pPr>
      <w:tabs>
        <w:tab w:val="center" w:pos="4252"/>
        <w:tab w:val="right" w:pos="8504"/>
      </w:tabs>
      <w:snapToGrid w:val="0"/>
    </w:pPr>
  </w:style>
  <w:style w:type="character" w:customStyle="1" w:styleId="a8">
    <w:name w:val="フッター (文字)"/>
    <w:basedOn w:val="a0"/>
    <w:link w:val="a7"/>
    <w:uiPriority w:val="99"/>
    <w:rsid w:val="00A66191"/>
  </w:style>
  <w:style w:type="paragraph" w:styleId="a9">
    <w:name w:val="Balloon Text"/>
    <w:basedOn w:val="a"/>
    <w:link w:val="aa"/>
    <w:uiPriority w:val="99"/>
    <w:semiHidden/>
    <w:unhideWhenUsed/>
    <w:rsid w:val="005852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52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FD252-E6D4-479E-8872-759269A3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Ayaka Uchida</dc:creator>
  <cp:keywords/>
  <dc:description/>
  <cp:lastModifiedBy>瀬賀桃圭</cp:lastModifiedBy>
  <cp:revision>14</cp:revision>
  <cp:lastPrinted>2018-01-21T11:28:00Z</cp:lastPrinted>
  <dcterms:created xsi:type="dcterms:W3CDTF">2018-01-16T12:25:00Z</dcterms:created>
  <dcterms:modified xsi:type="dcterms:W3CDTF">2018-01-29T06:11:00Z</dcterms:modified>
</cp:coreProperties>
</file>